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4FB02" w14:textId="3F0CE859" w:rsidR="00BA75D3" w:rsidRPr="00CD0D24" w:rsidRDefault="00BA75D3" w:rsidP="00BA75D3">
      <w:pPr>
        <w:tabs>
          <w:tab w:val="right" w:pos="9638"/>
        </w:tabs>
        <w:spacing w:after="0"/>
        <w:rPr>
          <w:rFonts w:ascii="Arial" w:eastAsiaTheme="minorEastAsia" w:hAnsi="Arial" w:cs="Arial" w:hint="eastAsia"/>
          <w:b/>
          <w:bCs/>
          <w:sz w:val="24"/>
          <w:lang w:eastAsia="zh-CN"/>
        </w:rPr>
      </w:pPr>
      <w:r w:rsidRPr="00764002">
        <w:rPr>
          <w:rFonts w:ascii="Arial" w:hAnsi="Arial" w:cs="Arial"/>
          <w:b/>
          <w:bCs/>
          <w:sz w:val="24"/>
        </w:rPr>
        <w:t>SA WG2 Meeting #16</w:t>
      </w:r>
      <w:r>
        <w:rPr>
          <w:rFonts w:ascii="Arial" w:eastAsiaTheme="minorEastAsia" w:hAnsi="Arial" w:cs="Arial" w:hint="eastAsia"/>
          <w:b/>
          <w:bCs/>
          <w:sz w:val="24"/>
          <w:lang w:eastAsia="zh-CN"/>
        </w:rPr>
        <w:t>4</w:t>
      </w:r>
      <w:r w:rsidRPr="00764002">
        <w:rPr>
          <w:rFonts w:ascii="Arial" w:hAnsi="Arial" w:cs="Arial"/>
          <w:b/>
          <w:bCs/>
          <w:sz w:val="24"/>
        </w:rPr>
        <w:tab/>
        <w:t>S2-240</w:t>
      </w:r>
      <w:r w:rsidR="008A16CC">
        <w:rPr>
          <w:rFonts w:ascii="Arial" w:eastAsiaTheme="minorEastAsia" w:hAnsi="Arial" w:cs="Arial" w:hint="eastAsia"/>
          <w:b/>
          <w:bCs/>
          <w:sz w:val="24"/>
          <w:lang w:eastAsia="zh-CN"/>
        </w:rPr>
        <w:t>8037</w:t>
      </w:r>
    </w:p>
    <w:p w14:paraId="5DFA07E4" w14:textId="254E721D" w:rsidR="00733D4D" w:rsidRPr="003B358A" w:rsidRDefault="00BA75D3" w:rsidP="00BA75D3">
      <w:pPr>
        <w:pBdr>
          <w:bottom w:val="single" w:sz="6" w:space="0" w:color="auto"/>
        </w:pBdr>
        <w:tabs>
          <w:tab w:val="right" w:pos="9638"/>
        </w:tabs>
        <w:rPr>
          <w:rFonts w:ascii="Arial" w:hAnsi="Arial" w:cs="Arial"/>
          <w:b/>
          <w:bCs/>
          <w:sz w:val="24"/>
        </w:rPr>
      </w:pPr>
      <w:r>
        <w:rPr>
          <w:rFonts w:ascii="Arial" w:eastAsiaTheme="minorEastAsia" w:hAnsi="Arial" w:cs="Arial" w:hint="eastAsia"/>
          <w:b/>
          <w:bCs/>
          <w:noProof/>
          <w:sz w:val="24"/>
          <w:szCs w:val="24"/>
          <w:lang w:eastAsia="zh-CN"/>
        </w:rPr>
        <w:t>19</w:t>
      </w:r>
      <w:r w:rsidRPr="00764002">
        <w:rPr>
          <w:rFonts w:ascii="Arial" w:hAnsi="Arial" w:cs="Arial"/>
          <w:b/>
          <w:bCs/>
          <w:noProof/>
          <w:sz w:val="24"/>
          <w:szCs w:val="24"/>
          <w:vertAlign w:val="superscript"/>
        </w:rPr>
        <w:t>th</w:t>
      </w:r>
      <w:r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August</w:t>
      </w:r>
      <w:r w:rsidRPr="00764002">
        <w:rPr>
          <w:rFonts w:ascii="Arial" w:hAnsi="Arial" w:cs="Arial"/>
          <w:b/>
          <w:bCs/>
          <w:noProof/>
          <w:sz w:val="24"/>
          <w:szCs w:val="24"/>
        </w:rPr>
        <w:t xml:space="preserve"> – </w:t>
      </w:r>
      <w:r>
        <w:rPr>
          <w:rFonts w:ascii="Arial" w:eastAsiaTheme="minorEastAsia" w:hAnsi="Arial" w:cs="Arial" w:hint="eastAsia"/>
          <w:b/>
          <w:bCs/>
          <w:noProof/>
          <w:sz w:val="24"/>
          <w:szCs w:val="24"/>
          <w:lang w:eastAsia="zh-CN"/>
        </w:rPr>
        <w:t>23</w:t>
      </w:r>
      <w:r>
        <w:rPr>
          <w:rFonts w:ascii="Arial" w:eastAsiaTheme="minorEastAsia" w:hAnsi="Arial" w:cs="Arial" w:hint="eastAsia"/>
          <w:b/>
          <w:bCs/>
          <w:noProof/>
          <w:sz w:val="24"/>
          <w:szCs w:val="24"/>
          <w:vertAlign w:val="superscript"/>
          <w:lang w:eastAsia="zh-CN"/>
        </w:rPr>
        <w:t>rd</w:t>
      </w:r>
      <w:r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August</w:t>
      </w:r>
      <w:r w:rsidRPr="00764002">
        <w:rPr>
          <w:rFonts w:ascii="Arial" w:hAnsi="Arial" w:cs="Arial"/>
          <w:b/>
          <w:bCs/>
          <w:noProof/>
          <w:sz w:val="24"/>
          <w:szCs w:val="24"/>
        </w:rPr>
        <w:t xml:space="preserve">, 2024, </w:t>
      </w:r>
      <w:r>
        <w:rPr>
          <w:rFonts w:ascii="Arial" w:eastAsiaTheme="minorEastAsia" w:hAnsi="Arial" w:cs="Arial" w:hint="eastAsia"/>
          <w:b/>
          <w:bCs/>
          <w:noProof/>
          <w:sz w:val="24"/>
          <w:szCs w:val="24"/>
          <w:lang w:eastAsia="zh-CN"/>
        </w:rPr>
        <w:t>Maastricht</w:t>
      </w:r>
      <w:r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Netherland</w:t>
      </w:r>
      <w:r w:rsidR="00733D4D" w:rsidRPr="003B358A">
        <w:rPr>
          <w:rFonts w:ascii="Arial" w:hAnsi="Arial" w:cs="Arial"/>
          <w:b/>
          <w:bCs/>
          <w:noProof/>
          <w:sz w:val="24"/>
          <w:szCs w:val="24"/>
        </w:rPr>
        <w:t xml:space="preserve">            </w:t>
      </w:r>
    </w:p>
    <w:p w14:paraId="4BE83621" w14:textId="18E46AA7" w:rsidR="006C17BB" w:rsidRPr="007B145E" w:rsidRDefault="006C17BB">
      <w:pPr>
        <w:ind w:left="2127" w:hanging="2127"/>
        <w:rPr>
          <w:rFonts w:ascii="Arial" w:eastAsiaTheme="minorEastAsia" w:hAnsi="Arial" w:cs="Arial"/>
          <w:b/>
          <w:lang w:val="en-US" w:eastAsia="zh-CN"/>
        </w:rPr>
      </w:pPr>
      <w:r w:rsidRPr="003B358A">
        <w:rPr>
          <w:rFonts w:ascii="Arial" w:hAnsi="Arial" w:cs="Arial"/>
          <w:b/>
        </w:rPr>
        <w:t>Source:</w:t>
      </w:r>
      <w:r w:rsidRPr="003B358A">
        <w:rPr>
          <w:rFonts w:ascii="Arial" w:hAnsi="Arial" w:cs="Arial"/>
          <w:b/>
        </w:rPr>
        <w:tab/>
      </w:r>
      <w:r w:rsidR="003B4CC8" w:rsidRPr="003B358A">
        <w:rPr>
          <w:rFonts w:ascii="Arial" w:hAnsi="Arial" w:cs="Arial"/>
          <w:b/>
        </w:rPr>
        <w:t>Lenovo</w:t>
      </w:r>
    </w:p>
    <w:p w14:paraId="765619B3" w14:textId="53894DBC" w:rsidR="002F7462" w:rsidRPr="003B358A" w:rsidRDefault="006C17BB" w:rsidP="002F7462">
      <w:pPr>
        <w:ind w:left="2127" w:hanging="2127"/>
        <w:rPr>
          <w:rFonts w:ascii="Arial" w:hAnsi="Arial" w:cs="Arial"/>
          <w:b/>
        </w:rPr>
      </w:pPr>
      <w:r w:rsidRPr="003B358A">
        <w:rPr>
          <w:rFonts w:ascii="Arial" w:hAnsi="Arial" w:cs="Arial"/>
          <w:b/>
        </w:rPr>
        <w:t>Title:</w:t>
      </w:r>
      <w:r w:rsidRPr="003B358A">
        <w:rPr>
          <w:rFonts w:ascii="Arial" w:hAnsi="Arial" w:cs="Arial"/>
          <w:b/>
        </w:rPr>
        <w:tab/>
      </w:r>
      <w:r w:rsidR="00E8475E" w:rsidRPr="003B358A">
        <w:rPr>
          <w:rFonts w:ascii="Arial" w:hAnsi="Arial" w:cs="Arial"/>
          <w:b/>
        </w:rPr>
        <w:t>Key Issue #</w:t>
      </w:r>
      <w:r w:rsidR="003B4CC8" w:rsidRPr="003B358A">
        <w:rPr>
          <w:rFonts w:ascii="Arial" w:hAnsi="Arial" w:cs="Arial"/>
          <w:b/>
        </w:rPr>
        <w:t>1</w:t>
      </w:r>
      <w:r w:rsidR="00C902EE" w:rsidRPr="003B358A">
        <w:rPr>
          <w:rFonts w:ascii="Arial" w:hAnsi="Arial" w:cs="Arial"/>
          <w:b/>
        </w:rPr>
        <w:t xml:space="preserve">, </w:t>
      </w:r>
      <w:r w:rsidR="00AC31CB" w:rsidRPr="003B358A">
        <w:rPr>
          <w:rFonts w:ascii="Arial" w:hAnsi="Arial" w:cs="Arial"/>
          <w:b/>
        </w:rPr>
        <w:t>Conclusion</w:t>
      </w:r>
      <w:r w:rsidR="00E90209" w:rsidRPr="003B358A">
        <w:rPr>
          <w:rFonts w:ascii="Arial" w:hAnsi="Arial" w:cs="Arial"/>
          <w:b/>
        </w:rPr>
        <w:t>s</w:t>
      </w:r>
      <w:r w:rsidR="00BE1EC3">
        <w:rPr>
          <w:rFonts w:ascii="Arial" w:eastAsiaTheme="minorEastAsia" w:hAnsi="Arial" w:cs="Arial" w:hint="eastAsia"/>
          <w:b/>
          <w:lang w:eastAsia="zh-CN"/>
        </w:rPr>
        <w:t xml:space="preserve"> on </w:t>
      </w:r>
      <w:r w:rsidR="00C07A35">
        <w:rPr>
          <w:rFonts w:ascii="Arial" w:eastAsiaTheme="minorEastAsia" w:hAnsi="Arial" w:cs="Arial" w:hint="eastAsia"/>
          <w:b/>
          <w:lang w:eastAsia="zh-CN"/>
        </w:rPr>
        <w:t>AL-</w:t>
      </w:r>
      <w:r w:rsidR="00BE1EC3">
        <w:rPr>
          <w:rFonts w:ascii="Arial" w:eastAsiaTheme="minorEastAsia" w:hAnsi="Arial" w:cs="Arial" w:hint="eastAsia"/>
          <w:b/>
          <w:lang w:eastAsia="zh-CN"/>
        </w:rPr>
        <w:t xml:space="preserve">FEC </w:t>
      </w:r>
      <w:r w:rsidR="0098450C" w:rsidRPr="003B358A">
        <w:rPr>
          <w:rFonts w:ascii="Arial" w:hAnsi="Arial" w:cs="Arial"/>
          <w:b/>
        </w:rPr>
        <w:t xml:space="preserve"> </w:t>
      </w:r>
    </w:p>
    <w:p w14:paraId="6B5F945F" w14:textId="338C8C65" w:rsidR="006C17BB" w:rsidRPr="003B358A" w:rsidRDefault="006C17BB">
      <w:pPr>
        <w:ind w:left="2127" w:hanging="2127"/>
        <w:rPr>
          <w:rFonts w:ascii="Arial" w:hAnsi="Arial" w:cs="Arial"/>
          <w:b/>
        </w:rPr>
      </w:pPr>
      <w:r w:rsidRPr="003B358A">
        <w:rPr>
          <w:rFonts w:ascii="Arial" w:hAnsi="Arial" w:cs="Arial"/>
          <w:b/>
        </w:rPr>
        <w:t>Document for:</w:t>
      </w:r>
      <w:r w:rsidRPr="003B358A">
        <w:rPr>
          <w:rFonts w:ascii="Arial" w:hAnsi="Arial" w:cs="Arial"/>
          <w:b/>
        </w:rPr>
        <w:tab/>
      </w:r>
      <w:r w:rsidR="000B5BF4" w:rsidRPr="003B358A">
        <w:rPr>
          <w:rFonts w:ascii="Arial" w:hAnsi="Arial" w:cs="Arial"/>
          <w:b/>
        </w:rPr>
        <w:t>Approval</w:t>
      </w:r>
    </w:p>
    <w:p w14:paraId="4CCBE717" w14:textId="2762C884" w:rsidR="006C17BB" w:rsidRPr="00464E15" w:rsidRDefault="006C17BB">
      <w:pPr>
        <w:ind w:left="2127" w:hanging="2127"/>
        <w:rPr>
          <w:rFonts w:ascii="Arial" w:eastAsiaTheme="minorEastAsia" w:hAnsi="Arial" w:cs="Arial"/>
          <w:b/>
          <w:lang w:eastAsia="zh-CN"/>
        </w:rPr>
      </w:pPr>
      <w:r w:rsidRPr="003B358A">
        <w:rPr>
          <w:rFonts w:ascii="Arial" w:hAnsi="Arial" w:cs="Arial"/>
          <w:b/>
        </w:rPr>
        <w:t>Agenda Item:</w:t>
      </w:r>
      <w:r w:rsidR="7AFDA4D2" w:rsidRPr="003B358A">
        <w:rPr>
          <w:rFonts w:ascii="Arial" w:hAnsi="Arial" w:cs="Arial"/>
          <w:b/>
          <w:bCs/>
        </w:rPr>
        <w:t xml:space="preserve"> </w:t>
      </w:r>
      <w:r w:rsidRPr="003B358A">
        <w:rPr>
          <w:rFonts w:ascii="Arial" w:hAnsi="Arial" w:cs="Arial"/>
          <w:b/>
        </w:rPr>
        <w:tab/>
      </w:r>
      <w:r w:rsidR="00D702E3" w:rsidRPr="003B358A">
        <w:rPr>
          <w:rFonts w:ascii="Arial" w:hAnsi="Arial" w:cs="Arial"/>
          <w:b/>
        </w:rPr>
        <w:t>1</w:t>
      </w:r>
      <w:r w:rsidR="006B2945" w:rsidRPr="003B358A">
        <w:rPr>
          <w:rFonts w:ascii="Arial" w:hAnsi="Arial" w:cs="Arial"/>
          <w:b/>
        </w:rPr>
        <w:t>9.</w:t>
      </w:r>
      <w:r w:rsidR="00755329" w:rsidRPr="003B358A">
        <w:rPr>
          <w:rFonts w:ascii="Arial" w:hAnsi="Arial" w:cs="Arial"/>
          <w:b/>
        </w:rPr>
        <w:t>3</w:t>
      </w:r>
      <w:r w:rsidR="00464E15">
        <w:rPr>
          <w:rFonts w:ascii="Arial" w:eastAsiaTheme="minorEastAsia" w:hAnsi="Arial" w:cs="Arial" w:hint="eastAsia"/>
          <w:b/>
          <w:lang w:eastAsia="zh-CN"/>
        </w:rPr>
        <w:t>.1</w:t>
      </w:r>
    </w:p>
    <w:p w14:paraId="456D2A75" w14:textId="7C8D9F3F" w:rsidR="006C17BB" w:rsidRPr="003B358A" w:rsidRDefault="006C17BB">
      <w:pPr>
        <w:ind w:left="2127" w:hanging="2127"/>
        <w:rPr>
          <w:rFonts w:ascii="Arial" w:hAnsi="Arial" w:cs="Arial"/>
          <w:b/>
        </w:rPr>
      </w:pPr>
      <w:r w:rsidRPr="003B358A">
        <w:rPr>
          <w:rFonts w:ascii="Arial" w:hAnsi="Arial" w:cs="Arial"/>
          <w:b/>
        </w:rPr>
        <w:t>Work Item / Release:</w:t>
      </w:r>
      <w:r w:rsidRPr="003B358A">
        <w:rPr>
          <w:rFonts w:ascii="Arial" w:hAnsi="Arial" w:cs="Arial"/>
          <w:b/>
        </w:rPr>
        <w:tab/>
      </w:r>
      <w:r w:rsidR="00C733B1" w:rsidRPr="003B358A">
        <w:rPr>
          <w:rFonts w:ascii="Arial" w:hAnsi="Arial" w:cs="Arial"/>
          <w:b/>
        </w:rPr>
        <w:t>FS_</w:t>
      </w:r>
      <w:r w:rsidR="00E90209" w:rsidRPr="003B358A">
        <w:rPr>
          <w:rFonts w:ascii="Arial" w:hAnsi="Arial" w:cs="Arial"/>
          <w:b/>
        </w:rPr>
        <w:t>XRM_Ph2</w:t>
      </w:r>
      <w:r w:rsidR="005833A0" w:rsidRPr="003B358A" w:rsidDel="005833A0">
        <w:rPr>
          <w:rFonts w:ascii="Arial" w:hAnsi="Arial" w:cs="Arial"/>
          <w:b/>
        </w:rPr>
        <w:t xml:space="preserve"> </w:t>
      </w:r>
      <w:r w:rsidR="00354B93" w:rsidRPr="003B358A">
        <w:rPr>
          <w:rFonts w:ascii="Arial" w:hAnsi="Arial" w:cs="Arial"/>
          <w:b/>
        </w:rPr>
        <w:t>/</w:t>
      </w:r>
      <w:r w:rsidR="00E8475E" w:rsidRPr="003B358A">
        <w:rPr>
          <w:rFonts w:ascii="Arial" w:hAnsi="Arial" w:cs="Arial"/>
          <w:b/>
        </w:rPr>
        <w:t xml:space="preserve"> </w:t>
      </w:r>
      <w:r w:rsidR="00354B93" w:rsidRPr="003B358A">
        <w:rPr>
          <w:rFonts w:ascii="Arial" w:hAnsi="Arial" w:cs="Arial"/>
          <w:b/>
        </w:rPr>
        <w:t>Rel-1</w:t>
      </w:r>
      <w:r w:rsidR="00D702E3" w:rsidRPr="003B358A">
        <w:rPr>
          <w:rFonts w:ascii="Arial" w:hAnsi="Arial" w:cs="Arial"/>
          <w:b/>
        </w:rPr>
        <w:t>9</w:t>
      </w:r>
    </w:p>
    <w:p w14:paraId="308F3606" w14:textId="45D18F80" w:rsidR="00FB25DF" w:rsidRPr="003B358A" w:rsidRDefault="00FB25DF" w:rsidP="00FB25DF">
      <w:pPr>
        <w:rPr>
          <w:rFonts w:ascii="Arial" w:hAnsi="Arial" w:cs="Arial"/>
          <w:i/>
          <w:iCs/>
          <w:lang w:eastAsia="zh-CN"/>
        </w:rPr>
      </w:pPr>
      <w:bookmarkStart w:id="0" w:name="_Toc462478989"/>
      <w:r w:rsidRPr="003B358A">
        <w:rPr>
          <w:rFonts w:ascii="Arial" w:hAnsi="Arial" w:cs="Arial"/>
          <w:i/>
          <w:iCs/>
        </w:rPr>
        <w:t xml:space="preserve">Abstract of the contribution: </w:t>
      </w:r>
      <w:bookmarkStart w:id="1" w:name="_Hlk154651783"/>
      <w:r w:rsidRPr="003B358A">
        <w:rPr>
          <w:rFonts w:ascii="Arial" w:hAnsi="Arial" w:cs="Arial"/>
          <w:i/>
          <w:iCs/>
        </w:rPr>
        <w:t xml:space="preserve">This paper </w:t>
      </w:r>
      <w:bookmarkEnd w:id="1"/>
      <w:r w:rsidR="00AC31CB" w:rsidRPr="003B358A">
        <w:rPr>
          <w:rFonts w:ascii="Arial" w:hAnsi="Arial" w:cs="Arial"/>
          <w:i/>
          <w:iCs/>
        </w:rPr>
        <w:t>proposes conclusion</w:t>
      </w:r>
      <w:r w:rsidR="005B7CDB" w:rsidRPr="003B358A">
        <w:rPr>
          <w:rFonts w:ascii="Arial" w:hAnsi="Arial" w:cs="Arial"/>
          <w:i/>
          <w:iCs/>
        </w:rPr>
        <w:t xml:space="preserve"> principles</w:t>
      </w:r>
      <w:r w:rsidR="00755329" w:rsidRPr="003B358A">
        <w:rPr>
          <w:rFonts w:ascii="Arial" w:hAnsi="Arial" w:cs="Arial"/>
          <w:i/>
          <w:iCs/>
        </w:rPr>
        <w:t xml:space="preserve"> for KI#</w:t>
      </w:r>
      <w:r w:rsidR="003B4CC8" w:rsidRPr="003B358A">
        <w:rPr>
          <w:rFonts w:ascii="Arial" w:hAnsi="Arial" w:cs="Arial"/>
          <w:i/>
          <w:iCs/>
        </w:rPr>
        <w:t>1</w:t>
      </w:r>
      <w:r w:rsidR="00BC1FAF">
        <w:rPr>
          <w:rFonts w:ascii="Arial" w:eastAsiaTheme="minorEastAsia" w:hAnsi="Arial" w:cs="Arial" w:hint="eastAsia"/>
          <w:i/>
          <w:iCs/>
          <w:lang w:eastAsia="zh-CN"/>
        </w:rPr>
        <w:t xml:space="preserve"> on FEC part. </w:t>
      </w:r>
      <w:r w:rsidR="00AC31CB" w:rsidRPr="003B358A">
        <w:rPr>
          <w:rFonts w:ascii="Arial" w:hAnsi="Arial" w:cs="Arial"/>
          <w:i/>
          <w:iCs/>
        </w:rPr>
        <w:t xml:space="preserve"> </w:t>
      </w:r>
    </w:p>
    <w:p w14:paraId="71D8521E" w14:textId="6C67221B" w:rsidR="00C73959" w:rsidRPr="00C73959" w:rsidRDefault="001212D5" w:rsidP="00C73959">
      <w:pPr>
        <w:pStyle w:val="1"/>
        <w:rPr>
          <w:rFonts w:eastAsiaTheme="minorEastAsia"/>
          <w:lang w:eastAsia="zh-CN"/>
        </w:rPr>
      </w:pPr>
      <w:r w:rsidRPr="003B358A">
        <w:t>1</w:t>
      </w:r>
      <w:r w:rsidRPr="003B358A">
        <w:tab/>
      </w:r>
      <w:r w:rsidR="00870DD4" w:rsidRPr="003B358A">
        <w:t>Discussion</w:t>
      </w:r>
    </w:p>
    <w:p w14:paraId="449D18AE" w14:textId="7939EE09" w:rsidR="00755329" w:rsidRDefault="00C73959" w:rsidP="00C21B73">
      <w:pPr>
        <w:rPr>
          <w:rFonts w:eastAsiaTheme="minorEastAsia"/>
          <w:noProof/>
          <w:color w:val="auto"/>
          <w:lang w:eastAsia="zh-CN"/>
        </w:rPr>
      </w:pPr>
      <w:r>
        <w:rPr>
          <w:rFonts w:eastAsiaTheme="minorEastAsia" w:hint="eastAsia"/>
          <w:noProof/>
          <w:color w:val="auto"/>
          <w:lang w:eastAsia="zh-CN"/>
        </w:rPr>
        <w:t>At SA2#163 meeting, SA2 receive</w:t>
      </w:r>
      <w:r w:rsidR="00175B86">
        <w:rPr>
          <w:rFonts w:eastAsiaTheme="minorEastAsia" w:hint="eastAsia"/>
          <w:noProof/>
          <w:color w:val="auto"/>
          <w:lang w:eastAsia="zh-CN"/>
        </w:rPr>
        <w:t>d</w:t>
      </w:r>
      <w:r>
        <w:rPr>
          <w:rFonts w:eastAsiaTheme="minorEastAsia" w:hint="eastAsia"/>
          <w:noProof/>
          <w:color w:val="auto"/>
          <w:lang w:eastAsia="zh-CN"/>
        </w:rPr>
        <w:t xml:space="preserve"> the corresponding LS from SA4, RAN2 and RAN3, and some questions related to Application Layer FEC </w:t>
      </w:r>
      <w:r w:rsidR="00A94974">
        <w:rPr>
          <w:rFonts w:eastAsiaTheme="minorEastAsia" w:hint="eastAsia"/>
          <w:noProof/>
          <w:color w:val="auto"/>
          <w:lang w:eastAsia="zh-CN"/>
        </w:rPr>
        <w:t xml:space="preserve">are answered, which give </w:t>
      </w:r>
      <w:r w:rsidR="0046339D">
        <w:rPr>
          <w:rFonts w:eastAsiaTheme="minorEastAsia" w:hint="eastAsia"/>
          <w:noProof/>
          <w:color w:val="auto"/>
          <w:lang w:eastAsia="zh-CN"/>
        </w:rPr>
        <w:t>guidance</w:t>
      </w:r>
      <w:r w:rsidR="00A94974">
        <w:rPr>
          <w:rFonts w:eastAsiaTheme="minorEastAsia" w:hint="eastAsia"/>
          <w:noProof/>
          <w:color w:val="auto"/>
          <w:lang w:eastAsia="zh-CN"/>
        </w:rPr>
        <w:t xml:space="preserve"> on how to move forward. </w:t>
      </w:r>
    </w:p>
    <w:p w14:paraId="0590D37B" w14:textId="559C9171" w:rsidR="00A94974" w:rsidRDefault="00A94974" w:rsidP="00C21B73">
      <w:pPr>
        <w:rPr>
          <w:rFonts w:eastAsiaTheme="minorEastAsia"/>
          <w:noProof/>
          <w:color w:val="auto"/>
          <w:lang w:eastAsia="zh-CN"/>
        </w:rPr>
      </w:pPr>
      <w:r>
        <w:rPr>
          <w:rFonts w:eastAsiaTheme="minorEastAsia" w:hint="eastAsia"/>
          <w:noProof/>
          <w:color w:val="auto"/>
          <w:lang w:eastAsia="zh-CN"/>
        </w:rPr>
        <w:t>SA4 (S2-2406850/S4-241368)</w:t>
      </w:r>
      <w:r w:rsidR="00F63C3F">
        <w:rPr>
          <w:rFonts w:eastAsiaTheme="minorEastAsia" w:hint="eastAsia"/>
          <w:noProof/>
          <w:color w:val="auto"/>
          <w:lang w:eastAsia="zh-CN"/>
        </w:rPr>
        <w:t xml:space="preserve"> </w:t>
      </w:r>
      <w:r w:rsidR="00B35943">
        <w:rPr>
          <w:rFonts w:eastAsiaTheme="minorEastAsia" w:hint="eastAsia"/>
          <w:noProof/>
          <w:color w:val="auto"/>
          <w:lang w:eastAsia="zh-CN"/>
        </w:rPr>
        <w:t xml:space="preserve">LS </w:t>
      </w:r>
      <w:r w:rsidR="00F63C3F">
        <w:rPr>
          <w:rFonts w:eastAsiaTheme="minorEastAsia" w:hint="eastAsia"/>
          <w:noProof/>
          <w:color w:val="auto"/>
          <w:lang w:eastAsia="zh-CN"/>
        </w:rPr>
        <w:t>states</w:t>
      </w:r>
      <w:r w:rsidR="00C61E9D">
        <w:rPr>
          <w:rFonts w:eastAsiaTheme="minorEastAsia" w:hint="eastAsia"/>
          <w:noProof/>
          <w:color w:val="auto"/>
          <w:lang w:eastAsia="zh-CN"/>
        </w:rPr>
        <w:t xml:space="preserve"> the following word</w:t>
      </w:r>
      <w:r w:rsidR="00E63C6F">
        <w:rPr>
          <w:rFonts w:eastAsiaTheme="minorEastAsia" w:hint="eastAsia"/>
          <w:noProof/>
          <w:color w:val="auto"/>
          <w:lang w:eastAsia="zh-CN"/>
        </w:rPr>
        <w:t xml:space="preserve">s on supported FEC schems: </w:t>
      </w:r>
    </w:p>
    <w:p w14:paraId="50ADF5C3" w14:textId="3B6549F7" w:rsidR="00C61E9D" w:rsidRDefault="00C61E9D" w:rsidP="00C21B73">
      <w:pPr>
        <w:rPr>
          <w:rFonts w:eastAsiaTheme="minorEastAsia"/>
          <w:noProof/>
          <w:color w:val="auto"/>
          <w:lang w:eastAsia="zh-CN"/>
        </w:rPr>
      </w:pPr>
      <w:r w:rsidRPr="00C61E9D">
        <w:rPr>
          <w:rFonts w:eastAsiaTheme="minorEastAsia"/>
          <w:i/>
          <w:iCs/>
          <w:noProof/>
          <w:color w:val="auto"/>
          <w:lang w:eastAsia="zh-CN"/>
        </w:rPr>
        <w:t>Both static and dynamic redundancy ratios are used by the industry and may be supported. There are AL-FEC schemes in which the redundancy ratio is fixed based on code construction. Furthermore, dynamic redundancy ratios may be more beneficial in practice since applications often appeal to dynamic AL-FEC control in combination with retransmissions and congestion control mechanisms to ensure robust and efficient adaptation to network conditions</w:t>
      </w:r>
      <w:r>
        <w:rPr>
          <w:rFonts w:eastAsiaTheme="minorEastAsia" w:hint="eastAsia"/>
          <w:noProof/>
          <w:color w:val="auto"/>
          <w:lang w:eastAsia="zh-CN"/>
        </w:rPr>
        <w:t>.</w:t>
      </w:r>
    </w:p>
    <w:p w14:paraId="433CEF6D" w14:textId="0077DC47" w:rsidR="00C61E9D" w:rsidRDefault="006136A3" w:rsidP="00C21B73">
      <w:pPr>
        <w:rPr>
          <w:rFonts w:eastAsiaTheme="minorEastAsia"/>
          <w:noProof/>
          <w:color w:val="auto"/>
          <w:lang w:eastAsia="zh-CN"/>
        </w:rPr>
      </w:pPr>
      <w:r w:rsidRPr="006136A3">
        <w:rPr>
          <w:rFonts w:eastAsiaTheme="minorEastAsia" w:hint="eastAsia"/>
          <w:b/>
          <w:bCs/>
          <w:noProof/>
          <w:color w:val="auto"/>
          <w:lang w:eastAsia="zh-CN"/>
        </w:rPr>
        <w:t>Observation 1:</w:t>
      </w:r>
      <w:r>
        <w:rPr>
          <w:rFonts w:eastAsiaTheme="minorEastAsia" w:hint="eastAsia"/>
          <w:noProof/>
          <w:color w:val="auto"/>
          <w:lang w:eastAsia="zh-CN"/>
        </w:rPr>
        <w:t xml:space="preserve"> Both static and dynamic FEC can be supported, and dynamic redundacny ratios are more practical. </w:t>
      </w:r>
      <w:r w:rsidR="00F8379B">
        <w:rPr>
          <w:rFonts w:eastAsiaTheme="minorEastAsia" w:hint="eastAsia"/>
          <w:noProof/>
          <w:color w:val="auto"/>
          <w:lang w:eastAsia="zh-CN"/>
        </w:rPr>
        <w:t xml:space="preserve">Here, for dynamic FEC, User Plane </w:t>
      </w:r>
      <w:r w:rsidR="00213491">
        <w:rPr>
          <w:rFonts w:eastAsiaTheme="minorEastAsia" w:hint="eastAsia"/>
          <w:noProof/>
          <w:color w:val="auto"/>
          <w:lang w:eastAsia="zh-CN"/>
        </w:rPr>
        <w:t>approach</w:t>
      </w:r>
      <w:r w:rsidR="00F8379B">
        <w:rPr>
          <w:rFonts w:eastAsiaTheme="minorEastAsia" w:hint="eastAsia"/>
          <w:noProof/>
          <w:color w:val="auto"/>
          <w:lang w:eastAsia="zh-CN"/>
        </w:rPr>
        <w:t xml:space="preserve"> should be preferred since it is easier to notify the FEC ratio change via user plane (from AF=&gt;UPF=&gt;RAN). </w:t>
      </w:r>
    </w:p>
    <w:p w14:paraId="68A736A6" w14:textId="6C90DBEB" w:rsidR="00722D76" w:rsidRDefault="00722D76" w:rsidP="00C21B73">
      <w:pPr>
        <w:rPr>
          <w:rFonts w:eastAsiaTheme="minorEastAsia"/>
          <w:noProof/>
          <w:color w:val="auto"/>
          <w:lang w:eastAsia="zh-CN"/>
        </w:rPr>
      </w:pPr>
      <w:r>
        <w:rPr>
          <w:rFonts w:eastAsiaTheme="minorEastAsia" w:hint="eastAsia"/>
          <w:noProof/>
          <w:color w:val="auto"/>
          <w:lang w:eastAsia="zh-CN"/>
        </w:rPr>
        <w:t>What</w:t>
      </w:r>
      <w:r>
        <w:rPr>
          <w:rFonts w:eastAsiaTheme="minorEastAsia"/>
          <w:noProof/>
          <w:color w:val="auto"/>
          <w:lang w:eastAsia="zh-CN"/>
        </w:rPr>
        <w:t>’</w:t>
      </w:r>
      <w:r>
        <w:rPr>
          <w:rFonts w:eastAsiaTheme="minorEastAsia" w:hint="eastAsia"/>
          <w:noProof/>
          <w:color w:val="auto"/>
          <w:lang w:eastAsia="zh-CN"/>
        </w:rPr>
        <w:t>s more, regarding the need to distinguish RAN intentionlly dropped packest, SA4 gives the feedback:</w:t>
      </w:r>
    </w:p>
    <w:p w14:paraId="34E32DB0" w14:textId="0F0422EC" w:rsidR="00722D76" w:rsidRPr="00722D76" w:rsidRDefault="00722D76" w:rsidP="00C21B73">
      <w:pPr>
        <w:rPr>
          <w:rFonts w:eastAsiaTheme="minorEastAsia"/>
          <w:i/>
          <w:iCs/>
          <w:noProof/>
          <w:color w:val="auto"/>
          <w:lang w:eastAsia="zh-CN"/>
        </w:rPr>
      </w:pPr>
      <w:r w:rsidRPr="00722D76">
        <w:rPr>
          <w:rFonts w:eastAsiaTheme="minorEastAsia" w:hint="eastAsia"/>
          <w:i/>
          <w:iCs/>
          <w:noProof/>
          <w:color w:val="auto"/>
          <w:lang w:eastAsia="zh-CN"/>
        </w:rPr>
        <w:t>I</w:t>
      </w:r>
      <w:r w:rsidRPr="00722D76">
        <w:rPr>
          <w:rFonts w:eastAsiaTheme="minorEastAsia"/>
          <w:i/>
          <w:iCs/>
          <w:noProof/>
          <w:color w:val="auto"/>
          <w:lang w:eastAsia="zh-CN"/>
        </w:rPr>
        <w:t>n this uncongested case SA4 sees that there is a need for the RAN to inform the application if packets are intentionally discarded.</w:t>
      </w:r>
    </w:p>
    <w:p w14:paraId="559D2EF1" w14:textId="76A559FC" w:rsidR="00722D76" w:rsidRDefault="00722D76" w:rsidP="00C21B73">
      <w:pPr>
        <w:rPr>
          <w:rFonts w:eastAsiaTheme="minorEastAsia"/>
          <w:noProof/>
          <w:color w:val="auto"/>
          <w:lang w:eastAsia="zh-CN"/>
        </w:rPr>
      </w:pPr>
      <w:r w:rsidRPr="0033315F">
        <w:rPr>
          <w:rFonts w:eastAsiaTheme="minorEastAsia" w:hint="eastAsia"/>
          <w:b/>
          <w:bCs/>
          <w:noProof/>
          <w:color w:val="auto"/>
          <w:lang w:eastAsia="zh-CN"/>
        </w:rPr>
        <w:t>Observation 2:</w:t>
      </w:r>
      <w:r>
        <w:rPr>
          <w:rFonts w:eastAsiaTheme="minorEastAsia" w:hint="eastAsia"/>
          <w:noProof/>
          <w:color w:val="auto"/>
          <w:lang w:eastAsia="zh-CN"/>
        </w:rPr>
        <w:t xml:space="preserve"> </w:t>
      </w:r>
      <w:r w:rsidR="0033315F">
        <w:rPr>
          <w:rFonts w:eastAsiaTheme="minorEastAsia" w:hint="eastAsia"/>
          <w:noProof/>
          <w:color w:val="auto"/>
          <w:lang w:eastAsia="zh-CN"/>
        </w:rPr>
        <w:t xml:space="preserve">NG-RAN should send the notification to Application to inform about the intentionaly discarded FEC packets. </w:t>
      </w:r>
    </w:p>
    <w:p w14:paraId="25DAFDAC" w14:textId="2FE44EC8" w:rsidR="0033315F" w:rsidRPr="003B358A" w:rsidRDefault="0033315F" w:rsidP="00C21B73">
      <w:pPr>
        <w:rPr>
          <w:rFonts w:eastAsiaTheme="minorEastAsia"/>
          <w:noProof/>
          <w:color w:val="auto"/>
          <w:lang w:eastAsia="zh-CN"/>
        </w:rPr>
      </w:pPr>
      <w:r>
        <w:rPr>
          <w:rFonts w:eastAsiaTheme="minorEastAsia" w:hint="eastAsia"/>
          <w:noProof/>
          <w:color w:val="auto"/>
          <w:lang w:eastAsia="zh-CN"/>
        </w:rPr>
        <w:t xml:space="preserve">Taking the above mentioned parts into consideration, we propose the following conclusion proposals for KI#1 regarding FEC. </w:t>
      </w:r>
    </w:p>
    <w:p w14:paraId="49B90503" w14:textId="3035D2F8" w:rsidR="001212D5" w:rsidRPr="003B358A" w:rsidRDefault="00BD0B0E" w:rsidP="001212D5">
      <w:pPr>
        <w:pStyle w:val="1"/>
      </w:pPr>
      <w:r w:rsidRPr="003B358A">
        <w:t>2</w:t>
      </w:r>
      <w:r w:rsidR="001212D5" w:rsidRPr="003B358A">
        <w:tab/>
      </w:r>
      <w:r w:rsidR="00940588" w:rsidRPr="003B358A">
        <w:t>Proposal</w:t>
      </w:r>
      <w:bookmarkEnd w:id="0"/>
    </w:p>
    <w:p w14:paraId="7BC8930F" w14:textId="78544735" w:rsidR="00C60A72" w:rsidRPr="003B358A" w:rsidRDefault="00051AD2" w:rsidP="00C60A72">
      <w:pPr>
        <w:rPr>
          <w:rFonts w:eastAsiaTheme="minorEastAsia"/>
          <w:color w:val="auto"/>
          <w:lang w:eastAsia="en-US"/>
        </w:rPr>
      </w:pPr>
      <w:r w:rsidRPr="003B358A">
        <w:rPr>
          <w:rFonts w:eastAsiaTheme="minorEastAsia"/>
          <w:color w:val="auto"/>
          <w:lang w:eastAsia="en-US"/>
        </w:rPr>
        <w:t>It is proposed to include the following changes in TR 23.700-</w:t>
      </w:r>
      <w:r w:rsidR="00755329" w:rsidRPr="003B358A">
        <w:rPr>
          <w:rFonts w:eastAsiaTheme="minorEastAsia"/>
          <w:color w:val="auto"/>
          <w:lang w:eastAsia="en-US"/>
        </w:rPr>
        <w:t>70</w:t>
      </w:r>
      <w:r w:rsidR="006A41D1" w:rsidRPr="003B358A">
        <w:rPr>
          <w:rFonts w:eastAsiaTheme="minorEastAsia"/>
          <w:color w:val="auto"/>
          <w:lang w:eastAsia="en-US"/>
        </w:rPr>
        <w:t>.</w:t>
      </w:r>
    </w:p>
    <w:p w14:paraId="1ACE5322" w14:textId="77777777" w:rsidR="00C76714" w:rsidRPr="003B358A" w:rsidRDefault="00C76714" w:rsidP="00C76714">
      <w:pPr>
        <w:rPr>
          <w:rFonts w:eastAsiaTheme="minorEastAsia"/>
          <w:color w:val="auto"/>
          <w:lang w:eastAsia="en-US"/>
        </w:rPr>
      </w:pPr>
    </w:p>
    <w:p w14:paraId="156C15FC" w14:textId="633DDE33" w:rsidR="007E417F" w:rsidRPr="003B358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3B358A">
        <w:rPr>
          <w:rFonts w:ascii="Arial" w:hAnsi="Arial" w:cs="Arial"/>
          <w:b/>
          <w:noProof/>
          <w:color w:val="C5003D"/>
          <w:sz w:val="28"/>
          <w:szCs w:val="28"/>
          <w:lang w:val="en-US" w:eastAsia="ko-KR"/>
        </w:rPr>
        <w:tab/>
      </w:r>
      <w:r w:rsidRPr="003B358A">
        <w:rPr>
          <w:rFonts w:ascii="Arial" w:hAnsi="Arial" w:cs="Arial"/>
          <w:b/>
          <w:noProof/>
          <w:color w:val="C5003D"/>
          <w:sz w:val="28"/>
          <w:szCs w:val="28"/>
          <w:lang w:val="en-US" w:eastAsia="ko-KR"/>
        </w:rPr>
        <w:tab/>
      </w:r>
      <w:r w:rsidRPr="003B358A">
        <w:rPr>
          <w:rFonts w:ascii="Arial" w:hAnsi="Arial" w:cs="Arial" w:hint="eastAsia"/>
          <w:b/>
          <w:noProof/>
          <w:color w:val="C5003D"/>
          <w:sz w:val="28"/>
          <w:szCs w:val="28"/>
          <w:lang w:val="en-US" w:eastAsia="ko-KR"/>
        </w:rPr>
        <w:t xml:space="preserve">* </w:t>
      </w:r>
      <w:r w:rsidRPr="003B358A">
        <w:rPr>
          <w:rFonts w:ascii="Arial" w:hAnsi="Arial" w:cs="Arial"/>
          <w:b/>
          <w:noProof/>
          <w:color w:val="C5003D"/>
          <w:sz w:val="28"/>
          <w:szCs w:val="28"/>
          <w:lang w:val="en-US"/>
        </w:rPr>
        <w:t xml:space="preserve">* * * </w:t>
      </w:r>
      <w:r w:rsidR="00AC31CB" w:rsidRPr="003B358A">
        <w:rPr>
          <w:rFonts w:ascii="Arial" w:hAnsi="Arial" w:cs="Arial"/>
          <w:b/>
          <w:noProof/>
          <w:color w:val="C5003D"/>
          <w:sz w:val="28"/>
          <w:szCs w:val="28"/>
          <w:lang w:val="en-US"/>
        </w:rPr>
        <w:t>Start of</w:t>
      </w:r>
      <w:r w:rsidRPr="003B358A">
        <w:rPr>
          <w:rFonts w:ascii="Arial" w:hAnsi="Arial" w:cs="Arial"/>
          <w:b/>
          <w:noProof/>
          <w:color w:val="C5003D"/>
          <w:sz w:val="28"/>
          <w:szCs w:val="28"/>
          <w:lang w:val="en-US"/>
        </w:rPr>
        <w:t xml:space="preserve"> </w:t>
      </w:r>
      <w:r w:rsidRPr="003B358A">
        <w:rPr>
          <w:rFonts w:ascii="Arial" w:hAnsi="Arial" w:cs="Arial"/>
          <w:b/>
          <w:noProof/>
          <w:color w:val="C5003D"/>
          <w:sz w:val="28"/>
          <w:szCs w:val="28"/>
          <w:lang w:val="en-US" w:eastAsia="ko-KR"/>
        </w:rPr>
        <w:t>Change</w:t>
      </w:r>
      <w:r w:rsidR="00AC31CB" w:rsidRPr="003B358A">
        <w:rPr>
          <w:rFonts w:ascii="Arial" w:hAnsi="Arial" w:cs="Arial"/>
          <w:b/>
          <w:noProof/>
          <w:color w:val="C5003D"/>
          <w:sz w:val="28"/>
          <w:szCs w:val="28"/>
          <w:lang w:val="en-US" w:eastAsia="ko-KR"/>
        </w:rPr>
        <w:t>s</w:t>
      </w:r>
      <w:r w:rsidR="00016EA2" w:rsidRPr="003B358A">
        <w:rPr>
          <w:rFonts w:ascii="Arial" w:hAnsi="Arial" w:cs="Arial"/>
          <w:b/>
          <w:noProof/>
          <w:color w:val="C5003D"/>
          <w:sz w:val="28"/>
          <w:szCs w:val="28"/>
          <w:lang w:val="en-US" w:eastAsia="ko-KR"/>
        </w:rPr>
        <w:t xml:space="preserve"> – All New Text</w:t>
      </w:r>
      <w:r w:rsidRPr="003B358A">
        <w:rPr>
          <w:rFonts w:ascii="Arial" w:hAnsi="Arial" w:cs="Arial"/>
          <w:b/>
          <w:noProof/>
          <w:color w:val="C5003D"/>
          <w:sz w:val="28"/>
          <w:szCs w:val="28"/>
          <w:lang w:val="en-US"/>
        </w:rPr>
        <w:t xml:space="preserve"> * * * *</w:t>
      </w:r>
      <w:bookmarkStart w:id="2" w:name="_Toc93073650"/>
    </w:p>
    <w:p w14:paraId="3FF96ECA" w14:textId="106A88EE" w:rsidR="00947256" w:rsidRPr="003B358A" w:rsidRDefault="00AC31CB" w:rsidP="00947256">
      <w:pPr>
        <w:pStyle w:val="2"/>
        <w:rPr>
          <w:rFonts w:eastAsia="等线"/>
        </w:rPr>
      </w:pPr>
      <w:bookmarkStart w:id="3" w:name="_Toc500949097"/>
      <w:bookmarkStart w:id="4" w:name="_Toc92875660"/>
      <w:bookmarkStart w:id="5" w:name="_Toc93070684"/>
      <w:bookmarkStart w:id="6" w:name="_Toc157447963"/>
      <w:bookmarkStart w:id="7" w:name="_Toc157692398"/>
      <w:bookmarkEnd w:id="2"/>
      <w:r w:rsidRPr="003B358A">
        <w:rPr>
          <w:rFonts w:eastAsia="等线"/>
          <w:lang w:eastAsia="zh-CN"/>
        </w:rPr>
        <w:t>8</w:t>
      </w:r>
      <w:r w:rsidR="00947256" w:rsidRPr="003B358A">
        <w:rPr>
          <w:rFonts w:eastAsia="等线"/>
          <w:lang w:eastAsia="zh-CN"/>
        </w:rPr>
        <w:t>.</w:t>
      </w:r>
      <w:r w:rsidR="00947256" w:rsidRPr="003B358A">
        <w:rPr>
          <w:rFonts w:eastAsia="等线" w:hint="eastAsia"/>
          <w:lang w:eastAsia="zh-CN"/>
        </w:rPr>
        <w:t>X</w:t>
      </w:r>
      <w:r w:rsidR="00947256" w:rsidRPr="003B358A">
        <w:rPr>
          <w:rFonts w:eastAsia="等线" w:hint="eastAsia"/>
          <w:lang w:eastAsia="ko-KR"/>
        </w:rPr>
        <w:tab/>
      </w:r>
      <w:bookmarkEnd w:id="3"/>
      <w:bookmarkEnd w:id="4"/>
      <w:bookmarkEnd w:id="5"/>
      <w:bookmarkEnd w:id="6"/>
      <w:bookmarkEnd w:id="7"/>
      <w:r w:rsidR="004105F5" w:rsidRPr="003B358A">
        <w:rPr>
          <w:rFonts w:eastAsia="等线"/>
        </w:rPr>
        <w:t>Conclusions for Key Issue #1</w:t>
      </w:r>
      <w:r w:rsidR="00D53AD8">
        <w:rPr>
          <w:rFonts w:eastAsia="等线" w:hint="eastAsia"/>
          <w:lang w:eastAsia="zh-CN"/>
        </w:rPr>
        <w:t xml:space="preserve"> on FEC</w:t>
      </w:r>
      <w:r w:rsidR="00947256" w:rsidRPr="003B358A">
        <w:rPr>
          <w:rFonts w:eastAsia="等线"/>
        </w:rPr>
        <w:t xml:space="preserve"> </w:t>
      </w:r>
    </w:p>
    <w:p w14:paraId="4E5FE727" w14:textId="3B5A0A48" w:rsidR="006760CB" w:rsidRPr="003B358A" w:rsidRDefault="00AC31CB" w:rsidP="00AC31CB">
      <w:pPr>
        <w:rPr>
          <w:rFonts w:eastAsia="Yu Mincho"/>
        </w:rPr>
      </w:pPr>
      <w:r w:rsidRPr="003B358A">
        <w:t>The following conclusion principles are agreed for key issue #</w:t>
      </w:r>
      <w:r w:rsidR="004105F5" w:rsidRPr="003B358A">
        <w:t>1</w:t>
      </w:r>
      <w:r w:rsidRPr="003B358A">
        <w:t>.</w:t>
      </w:r>
    </w:p>
    <w:p w14:paraId="0B00511E" w14:textId="25497BAC" w:rsidR="00F77E71" w:rsidRPr="003B358A" w:rsidRDefault="00174529" w:rsidP="00F27AC0">
      <w:pPr>
        <w:pStyle w:val="B1"/>
        <w:numPr>
          <w:ilvl w:val="0"/>
          <w:numId w:val="33"/>
        </w:numPr>
        <w:jc w:val="both"/>
      </w:pPr>
      <w:r w:rsidRPr="003B358A">
        <w:t xml:space="preserve">Both Control Plane and User Plane </w:t>
      </w:r>
      <w:r w:rsidR="00BE5DB1">
        <w:t>AL-</w:t>
      </w:r>
      <w:r w:rsidRPr="003B358A">
        <w:t>FEC mechanism can be supported</w:t>
      </w:r>
      <w:r w:rsidR="0038759F" w:rsidRPr="003B358A">
        <w:t xml:space="preserve"> for 5GS</w:t>
      </w:r>
      <w:r w:rsidR="00F77E71" w:rsidRPr="003B358A">
        <w:t xml:space="preserve">. </w:t>
      </w:r>
      <w:r w:rsidR="002A589A">
        <w:rPr>
          <w:rFonts w:eastAsiaTheme="minorEastAsia" w:hint="eastAsia"/>
          <w:lang w:eastAsia="zh-CN"/>
        </w:rPr>
        <w:t xml:space="preserve">When enabled by the AF, </w:t>
      </w:r>
      <w:r w:rsidR="003630A6" w:rsidRPr="003B358A">
        <w:t>NG-RAN can perform active discard</w:t>
      </w:r>
      <w:r w:rsidR="008B3EC3" w:rsidRPr="003B358A">
        <w:t>ing</w:t>
      </w:r>
      <w:r w:rsidR="003630A6" w:rsidRPr="003B358A">
        <w:t xml:space="preserve"> based on </w:t>
      </w:r>
      <w:r w:rsidR="002A589A">
        <w:rPr>
          <w:rFonts w:eastAsiaTheme="minorEastAsia" w:hint="eastAsia"/>
          <w:lang w:eastAsia="zh-CN"/>
        </w:rPr>
        <w:t xml:space="preserve">the provided </w:t>
      </w:r>
      <w:r w:rsidR="003630A6" w:rsidRPr="003B358A">
        <w:t>FEC ratio parameter</w:t>
      </w:r>
      <w:r w:rsidR="00DD27B2" w:rsidRPr="003B358A">
        <w:t xml:space="preserve">. </w:t>
      </w:r>
    </w:p>
    <w:p w14:paraId="6598AB71" w14:textId="7EA068C7" w:rsidR="005D6EDF" w:rsidRPr="003B358A" w:rsidRDefault="00F77E71" w:rsidP="00F27AC0">
      <w:pPr>
        <w:pStyle w:val="B1"/>
        <w:numPr>
          <w:ilvl w:val="0"/>
          <w:numId w:val="33"/>
        </w:numPr>
        <w:jc w:val="both"/>
      </w:pPr>
      <w:r w:rsidRPr="003B358A">
        <w:t>For Control Plane mechanism,</w:t>
      </w:r>
      <w:r w:rsidR="00E112B2" w:rsidRPr="003B358A">
        <w:t xml:space="preserve"> the FEC ratio </w:t>
      </w:r>
      <w:r w:rsidR="00B23098" w:rsidRPr="003B358A">
        <w:t xml:space="preserve">parameter </w:t>
      </w:r>
      <w:r w:rsidR="00E112B2" w:rsidRPr="003B358A">
        <w:t>(the ratio of the PDU</w:t>
      </w:r>
      <w:r w:rsidR="00A0662C" w:rsidRPr="003B358A">
        <w:t>s</w:t>
      </w:r>
      <w:r w:rsidR="00E112B2" w:rsidRPr="003B358A">
        <w:t xml:space="preserve"> within a PDU </w:t>
      </w:r>
      <w:r w:rsidR="001B7684" w:rsidRPr="003B358A">
        <w:t>S</w:t>
      </w:r>
      <w:r w:rsidR="00E112B2" w:rsidRPr="003B358A">
        <w:t xml:space="preserve">et that </w:t>
      </w:r>
      <w:r w:rsidR="005D3102" w:rsidRPr="003B358A">
        <w:t>are needed at the UE to reconstruct the original content</w:t>
      </w:r>
      <w:r w:rsidR="00E112B2" w:rsidRPr="003B358A">
        <w:t>)</w:t>
      </w:r>
      <w:r w:rsidR="0065051C" w:rsidRPr="003B358A">
        <w:t xml:space="preserve"> can be provided </w:t>
      </w:r>
      <w:r w:rsidR="00122A96" w:rsidRPr="003B358A">
        <w:t xml:space="preserve">from AF </w:t>
      </w:r>
      <w:r w:rsidR="0065051C" w:rsidRPr="003B358A">
        <w:t>to the NG-RAN using the (AF</w:t>
      </w:r>
      <w:r w:rsidR="00363436" w:rsidRPr="003B358A">
        <w:t>=</w:t>
      </w:r>
      <w:r w:rsidR="0065051C" w:rsidRPr="003B358A">
        <w:t>&gt;</w:t>
      </w:r>
      <w:r w:rsidR="009F1F02">
        <w:t>NEF/</w:t>
      </w:r>
      <w:r w:rsidR="0065051C" w:rsidRPr="003B358A">
        <w:t>PCF</w:t>
      </w:r>
      <w:r w:rsidR="00363436" w:rsidRPr="003B358A">
        <w:t>=</w:t>
      </w:r>
      <w:r w:rsidR="0065051C" w:rsidRPr="003B358A">
        <w:t>&gt;SMF</w:t>
      </w:r>
      <w:r w:rsidR="00363436" w:rsidRPr="003B358A">
        <w:t>=</w:t>
      </w:r>
      <w:r w:rsidR="0065051C" w:rsidRPr="003B358A">
        <w:t>&gt;NG-RAN)</w:t>
      </w:r>
      <w:r w:rsidR="000F680B" w:rsidRPr="003B358A">
        <w:t xml:space="preserve"> path</w:t>
      </w:r>
      <w:r w:rsidR="0065051C" w:rsidRPr="003B358A">
        <w:t xml:space="preserve">. </w:t>
      </w:r>
      <w:r w:rsidR="00C673FC">
        <w:rPr>
          <w:rFonts w:eastAsiaTheme="minorEastAsia" w:hint="eastAsia"/>
          <w:lang w:eastAsia="zh-CN"/>
        </w:rPr>
        <w:t xml:space="preserve">The PCF may include the FEC ratio parameter in PCC rules and send </w:t>
      </w:r>
      <w:r w:rsidR="00C673FC">
        <w:rPr>
          <w:rFonts w:eastAsiaTheme="minorEastAsia" w:hint="eastAsia"/>
          <w:lang w:eastAsia="zh-CN"/>
        </w:rPr>
        <w:lastRenderedPageBreak/>
        <w:t xml:space="preserve">to the SMF. </w:t>
      </w:r>
      <w:r w:rsidR="000C2D09" w:rsidRPr="003B358A">
        <w:t xml:space="preserve">The same FEC ratio applies to all the PDU </w:t>
      </w:r>
      <w:r w:rsidR="001B7684" w:rsidRPr="003B358A">
        <w:t>S</w:t>
      </w:r>
      <w:r w:rsidR="000C2D09" w:rsidRPr="003B358A">
        <w:t>ets within the QoS flow</w:t>
      </w:r>
      <w:r w:rsidR="001C7FD5" w:rsidRPr="003B358A">
        <w:t xml:space="preserve"> and can be updated by AF when necessary</w:t>
      </w:r>
      <w:r w:rsidR="000C2D09" w:rsidRPr="003B358A">
        <w:t xml:space="preserve">. </w:t>
      </w:r>
      <w:r w:rsidR="00E112B2" w:rsidRPr="003B358A">
        <w:t xml:space="preserve">  </w:t>
      </w:r>
      <w:r w:rsidR="0006366E" w:rsidRPr="003B358A">
        <w:t xml:space="preserve"> </w:t>
      </w:r>
    </w:p>
    <w:p w14:paraId="67EA4376" w14:textId="7552FB91" w:rsidR="00733D4D" w:rsidRPr="003B358A" w:rsidRDefault="005D6EDF" w:rsidP="00F27AC0">
      <w:pPr>
        <w:pStyle w:val="B1"/>
        <w:numPr>
          <w:ilvl w:val="0"/>
          <w:numId w:val="33"/>
        </w:numPr>
        <w:jc w:val="both"/>
      </w:pPr>
      <w:r w:rsidRPr="003B358A">
        <w:t>For User Plane mechanism,</w:t>
      </w:r>
      <w:r w:rsidR="002D57BB" w:rsidRPr="003B358A">
        <w:t xml:space="preserve"> the </w:t>
      </w:r>
      <w:r w:rsidR="002119BF">
        <w:rPr>
          <w:rFonts w:eastAsiaTheme="minorEastAsia" w:hint="eastAsia"/>
          <w:lang w:eastAsia="zh-CN"/>
        </w:rPr>
        <w:t xml:space="preserve">dynamic </w:t>
      </w:r>
      <w:r w:rsidR="002D57BB" w:rsidRPr="003B358A">
        <w:t xml:space="preserve">FEC ratio </w:t>
      </w:r>
      <w:r w:rsidR="00B23098" w:rsidRPr="003B358A">
        <w:t xml:space="preserve">parameter </w:t>
      </w:r>
      <w:r w:rsidR="00794038" w:rsidRPr="003B358A">
        <w:t xml:space="preserve">is </w:t>
      </w:r>
      <w:r w:rsidR="009858A0" w:rsidRPr="003B358A">
        <w:t>provided</w:t>
      </w:r>
      <w:r w:rsidR="00794038" w:rsidRPr="003B358A">
        <w:t xml:space="preserve"> </w:t>
      </w:r>
      <w:r w:rsidR="00F5515E" w:rsidRPr="003B358A">
        <w:t>per PDU set</w:t>
      </w:r>
      <w:r w:rsidR="00794038" w:rsidRPr="003B358A">
        <w:t xml:space="preserve"> and</w:t>
      </w:r>
      <w:r w:rsidR="00B22DB8" w:rsidRPr="003B358A">
        <w:t xml:space="preserve"> sent to the </w:t>
      </w:r>
      <w:r w:rsidR="000C7E82" w:rsidRPr="003B358A">
        <w:t>PSA-</w:t>
      </w:r>
      <w:r w:rsidR="00B22DB8" w:rsidRPr="003B358A">
        <w:t>UPF</w:t>
      </w:r>
      <w:r w:rsidR="00C91C5A" w:rsidRPr="003B358A">
        <w:t xml:space="preserve"> </w:t>
      </w:r>
      <w:r w:rsidR="00BB1F25" w:rsidRPr="003B358A">
        <w:t>from AS</w:t>
      </w:r>
      <w:r w:rsidR="00BA2AC9">
        <w:rPr>
          <w:rFonts w:eastAsiaTheme="minorEastAsia" w:hint="eastAsia"/>
          <w:lang w:eastAsia="zh-CN"/>
        </w:rPr>
        <w:t xml:space="preserve"> via N6</w:t>
      </w:r>
      <w:r w:rsidR="00B22DB8" w:rsidRPr="003B358A">
        <w:t xml:space="preserve">. It </w:t>
      </w:r>
      <w:r w:rsidR="000D236E" w:rsidRPr="003B358A">
        <w:t>will</w:t>
      </w:r>
      <w:r w:rsidR="00E82D4F" w:rsidRPr="003B358A">
        <w:t xml:space="preserve"> be marked by the UPF into the N3 GTP-U header upon instructions from SMF </w:t>
      </w:r>
      <w:r w:rsidR="000B562D" w:rsidRPr="003B358A">
        <w:t xml:space="preserve">and sent to the NG-RAN. </w:t>
      </w:r>
    </w:p>
    <w:p w14:paraId="67DDC38E" w14:textId="22CAB5D5" w:rsidR="002937A7" w:rsidRPr="003B358A" w:rsidRDefault="00D424CE" w:rsidP="00D424CE">
      <w:pPr>
        <w:pStyle w:val="B1"/>
        <w:numPr>
          <w:ilvl w:val="0"/>
          <w:numId w:val="33"/>
        </w:numPr>
        <w:jc w:val="both"/>
        <w:rPr>
          <w:lang w:eastAsia="zh-CN"/>
        </w:rPr>
      </w:pPr>
      <w:r>
        <w:rPr>
          <w:rFonts w:eastAsiaTheme="minorEastAsia" w:hint="eastAsia"/>
          <w:lang w:eastAsia="zh-CN"/>
        </w:rPr>
        <w:t xml:space="preserve">NG-RAN sends the notification of intentional </w:t>
      </w:r>
      <w:r>
        <w:rPr>
          <w:rFonts w:eastAsiaTheme="minorEastAsia"/>
          <w:lang w:eastAsia="zh-CN"/>
        </w:rPr>
        <w:t>dropping</w:t>
      </w:r>
      <w:r>
        <w:rPr>
          <w:rFonts w:eastAsiaTheme="minorEastAsia" w:hint="eastAsia"/>
          <w:lang w:eastAsia="zh-CN"/>
        </w:rPr>
        <w:t xml:space="preserve"> of FEC packets to the AF</w:t>
      </w:r>
      <w:r w:rsidR="000163CA">
        <w:rPr>
          <w:rFonts w:eastAsiaTheme="minorEastAsia" w:hint="eastAsia"/>
          <w:lang w:eastAsia="zh-CN"/>
        </w:rPr>
        <w:t xml:space="preserve"> for distinguishing from congestion lead packets dropping</w:t>
      </w:r>
      <w:r>
        <w:rPr>
          <w:rFonts w:eastAsiaTheme="minorEastAsia" w:hint="eastAsia"/>
          <w:lang w:eastAsia="zh-CN"/>
        </w:rPr>
        <w:t xml:space="preserve">. </w:t>
      </w:r>
    </w:p>
    <w:p w14:paraId="150D0C82" w14:textId="4B77C8BE" w:rsidR="00811052" w:rsidRPr="003F7B0B" w:rsidRDefault="000C54C6" w:rsidP="00594DD5">
      <w:pPr>
        <w:pStyle w:val="B1"/>
        <w:ind w:hanging="710"/>
        <w:jc w:val="both"/>
        <w:rPr>
          <w:rFonts w:eastAsiaTheme="minorEastAsia"/>
          <w:color w:val="auto"/>
          <w:lang w:eastAsia="zh-CN"/>
        </w:rPr>
      </w:pPr>
      <w:r>
        <w:rPr>
          <w:rFonts w:eastAsiaTheme="minorEastAsia" w:hint="eastAsia"/>
          <w:color w:val="auto"/>
          <w:lang w:eastAsia="zh-CN"/>
        </w:rPr>
        <w:t xml:space="preserve">NOTE: Coordination with SA4 and RAN2 is needed. </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B358A">
        <w:rPr>
          <w:rFonts w:ascii="Arial" w:hAnsi="Arial" w:cs="Arial" w:hint="eastAsia"/>
          <w:b/>
          <w:noProof/>
          <w:color w:val="C5003D"/>
          <w:sz w:val="28"/>
          <w:szCs w:val="28"/>
          <w:lang w:val="en-US" w:eastAsia="ko-KR"/>
        </w:rPr>
        <w:t xml:space="preserve">* </w:t>
      </w:r>
      <w:r w:rsidRPr="003B358A">
        <w:rPr>
          <w:rFonts w:ascii="Arial" w:hAnsi="Arial" w:cs="Arial"/>
          <w:b/>
          <w:noProof/>
          <w:color w:val="C5003D"/>
          <w:sz w:val="28"/>
          <w:szCs w:val="28"/>
          <w:lang w:val="en-US"/>
        </w:rPr>
        <w:t xml:space="preserve">* * * </w:t>
      </w:r>
      <w:r w:rsidRPr="003B358A">
        <w:rPr>
          <w:rFonts w:ascii="Arial" w:hAnsi="Arial" w:cs="Arial"/>
          <w:b/>
          <w:noProof/>
          <w:color w:val="C5003D"/>
          <w:sz w:val="28"/>
          <w:szCs w:val="28"/>
          <w:lang w:val="en-US" w:eastAsia="ko-KR"/>
        </w:rPr>
        <w:t>End</w:t>
      </w:r>
      <w:r w:rsidRPr="003B358A">
        <w:rPr>
          <w:rFonts w:ascii="Arial" w:hAnsi="Arial" w:cs="Arial" w:hint="eastAsia"/>
          <w:b/>
          <w:noProof/>
          <w:color w:val="C5003D"/>
          <w:sz w:val="28"/>
          <w:szCs w:val="28"/>
          <w:lang w:val="en-US" w:eastAsia="ko-KR"/>
        </w:rPr>
        <w:t xml:space="preserve"> of </w:t>
      </w:r>
      <w:r w:rsidRPr="003B358A">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274A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759C" w14:textId="77777777" w:rsidR="007D66D6" w:rsidRDefault="007D66D6">
      <w:pPr>
        <w:spacing w:after="0"/>
      </w:pPr>
      <w:r>
        <w:separator/>
      </w:r>
    </w:p>
  </w:endnote>
  <w:endnote w:type="continuationSeparator" w:id="0">
    <w:p w14:paraId="3BEECF03" w14:textId="77777777" w:rsidR="007D66D6" w:rsidRDefault="007D66D6">
      <w:pPr>
        <w:spacing w:after="0"/>
      </w:pPr>
      <w:r>
        <w:continuationSeparator/>
      </w:r>
    </w:p>
  </w:endnote>
  <w:endnote w:type="continuationNotice" w:id="1">
    <w:p w14:paraId="33EEBE2C" w14:textId="77777777" w:rsidR="007D66D6" w:rsidRDefault="007D6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DE9C" w14:textId="77777777" w:rsidR="007D66D6" w:rsidRDefault="007D66D6">
      <w:pPr>
        <w:spacing w:after="0"/>
      </w:pPr>
      <w:r>
        <w:separator/>
      </w:r>
    </w:p>
  </w:footnote>
  <w:footnote w:type="continuationSeparator" w:id="0">
    <w:p w14:paraId="5AB3A091" w14:textId="77777777" w:rsidR="007D66D6" w:rsidRDefault="007D66D6">
      <w:pPr>
        <w:spacing w:after="0"/>
      </w:pPr>
      <w:r>
        <w:continuationSeparator/>
      </w:r>
    </w:p>
  </w:footnote>
  <w:footnote w:type="continuationNotice" w:id="1">
    <w:p w14:paraId="4C1EC5A5" w14:textId="77777777" w:rsidR="007D66D6" w:rsidRDefault="007D6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855743"/>
    <w:multiLevelType w:val="hybridMultilevel"/>
    <w:tmpl w:val="6C7ADF1C"/>
    <w:lvl w:ilvl="0" w:tplc="4F96A1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5589214">
    <w:abstractNumId w:val="11"/>
  </w:num>
  <w:num w:numId="2" w16cid:durableId="1278294800">
    <w:abstractNumId w:val="25"/>
  </w:num>
  <w:num w:numId="3" w16cid:durableId="226380535">
    <w:abstractNumId w:val="31"/>
  </w:num>
  <w:num w:numId="4" w16cid:durableId="1235042743">
    <w:abstractNumId w:val="7"/>
  </w:num>
  <w:num w:numId="5" w16cid:durableId="1875338624">
    <w:abstractNumId w:val="22"/>
  </w:num>
  <w:num w:numId="6" w16cid:durableId="1562708986">
    <w:abstractNumId w:val="14"/>
  </w:num>
  <w:num w:numId="7" w16cid:durableId="836001314">
    <w:abstractNumId w:val="30"/>
  </w:num>
  <w:num w:numId="8" w16cid:durableId="1597012290">
    <w:abstractNumId w:val="8"/>
  </w:num>
  <w:num w:numId="9" w16cid:durableId="959263132">
    <w:abstractNumId w:val="18"/>
  </w:num>
  <w:num w:numId="10" w16cid:durableId="371542178">
    <w:abstractNumId w:val="20"/>
  </w:num>
  <w:num w:numId="11" w16cid:durableId="721709708">
    <w:abstractNumId w:val="15"/>
  </w:num>
  <w:num w:numId="12" w16cid:durableId="1984462414">
    <w:abstractNumId w:val="23"/>
  </w:num>
  <w:num w:numId="13" w16cid:durableId="860973690">
    <w:abstractNumId w:val="13"/>
  </w:num>
  <w:num w:numId="14" w16cid:durableId="418017384">
    <w:abstractNumId w:val="12"/>
  </w:num>
  <w:num w:numId="15" w16cid:durableId="350884034">
    <w:abstractNumId w:val="2"/>
  </w:num>
  <w:num w:numId="16" w16cid:durableId="1023433306">
    <w:abstractNumId w:val="16"/>
  </w:num>
  <w:num w:numId="17" w16cid:durableId="1262102356">
    <w:abstractNumId w:val="28"/>
  </w:num>
  <w:num w:numId="18" w16cid:durableId="707946561">
    <w:abstractNumId w:val="33"/>
  </w:num>
  <w:num w:numId="19" w16cid:durableId="945619930">
    <w:abstractNumId w:val="4"/>
  </w:num>
  <w:num w:numId="20" w16cid:durableId="1833056456">
    <w:abstractNumId w:val="6"/>
  </w:num>
  <w:num w:numId="21" w16cid:durableId="1096634843">
    <w:abstractNumId w:val="29"/>
  </w:num>
  <w:num w:numId="22" w16cid:durableId="1825314488">
    <w:abstractNumId w:val="1"/>
  </w:num>
  <w:num w:numId="23" w16cid:durableId="1741636117">
    <w:abstractNumId w:val="21"/>
  </w:num>
  <w:num w:numId="24" w16cid:durableId="1489133976">
    <w:abstractNumId w:val="5"/>
  </w:num>
  <w:num w:numId="25" w16cid:durableId="512308396">
    <w:abstractNumId w:val="32"/>
  </w:num>
  <w:num w:numId="26" w16cid:durableId="376248026">
    <w:abstractNumId w:val="3"/>
  </w:num>
  <w:num w:numId="27" w16cid:durableId="1884514340">
    <w:abstractNumId w:val="27"/>
  </w:num>
  <w:num w:numId="28" w16cid:durableId="1579170465">
    <w:abstractNumId w:val="9"/>
  </w:num>
  <w:num w:numId="29" w16cid:durableId="306709288">
    <w:abstractNumId w:val="17"/>
  </w:num>
  <w:num w:numId="30" w16cid:durableId="1608538007">
    <w:abstractNumId w:val="26"/>
  </w:num>
  <w:num w:numId="31" w16cid:durableId="592009450">
    <w:abstractNumId w:val="19"/>
  </w:num>
  <w:num w:numId="32" w16cid:durableId="1834837799">
    <w:abstractNumId w:val="24"/>
  </w:num>
  <w:num w:numId="33" w16cid:durableId="21469257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3EB"/>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3CA"/>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3FB8"/>
    <w:rsid w:val="000544A8"/>
    <w:rsid w:val="00054534"/>
    <w:rsid w:val="00054680"/>
    <w:rsid w:val="00054EE9"/>
    <w:rsid w:val="00055329"/>
    <w:rsid w:val="00055378"/>
    <w:rsid w:val="00055441"/>
    <w:rsid w:val="000559B0"/>
    <w:rsid w:val="00055A24"/>
    <w:rsid w:val="00055DA5"/>
    <w:rsid w:val="000562B1"/>
    <w:rsid w:val="00056A98"/>
    <w:rsid w:val="000572A6"/>
    <w:rsid w:val="000574BC"/>
    <w:rsid w:val="0005788B"/>
    <w:rsid w:val="00057A28"/>
    <w:rsid w:val="00060003"/>
    <w:rsid w:val="0006000C"/>
    <w:rsid w:val="000603FE"/>
    <w:rsid w:val="000606C9"/>
    <w:rsid w:val="00060742"/>
    <w:rsid w:val="00060CB1"/>
    <w:rsid w:val="00060D91"/>
    <w:rsid w:val="00060E58"/>
    <w:rsid w:val="00060FF7"/>
    <w:rsid w:val="000612F1"/>
    <w:rsid w:val="00061501"/>
    <w:rsid w:val="0006150B"/>
    <w:rsid w:val="0006154F"/>
    <w:rsid w:val="000618E0"/>
    <w:rsid w:val="00061C31"/>
    <w:rsid w:val="00061C32"/>
    <w:rsid w:val="000623CF"/>
    <w:rsid w:val="0006250D"/>
    <w:rsid w:val="00062DCB"/>
    <w:rsid w:val="000630AD"/>
    <w:rsid w:val="000631ED"/>
    <w:rsid w:val="0006366E"/>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03"/>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3FCC"/>
    <w:rsid w:val="0008413A"/>
    <w:rsid w:val="000841D3"/>
    <w:rsid w:val="00084810"/>
    <w:rsid w:val="00084BC3"/>
    <w:rsid w:val="00084CEF"/>
    <w:rsid w:val="00084FBC"/>
    <w:rsid w:val="00085061"/>
    <w:rsid w:val="000850FC"/>
    <w:rsid w:val="00085149"/>
    <w:rsid w:val="0008590A"/>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D"/>
    <w:rsid w:val="000B1F09"/>
    <w:rsid w:val="000B22A8"/>
    <w:rsid w:val="000B23B9"/>
    <w:rsid w:val="000B25D7"/>
    <w:rsid w:val="000B2615"/>
    <w:rsid w:val="000B2A98"/>
    <w:rsid w:val="000B326E"/>
    <w:rsid w:val="000B3979"/>
    <w:rsid w:val="000B3B76"/>
    <w:rsid w:val="000B48AA"/>
    <w:rsid w:val="000B4E4E"/>
    <w:rsid w:val="000B562D"/>
    <w:rsid w:val="000B5691"/>
    <w:rsid w:val="000B59D4"/>
    <w:rsid w:val="000B5BF4"/>
    <w:rsid w:val="000B5D81"/>
    <w:rsid w:val="000B5ECB"/>
    <w:rsid w:val="000B63D1"/>
    <w:rsid w:val="000B68CC"/>
    <w:rsid w:val="000B6A7D"/>
    <w:rsid w:val="000B6B30"/>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D09"/>
    <w:rsid w:val="000C2F67"/>
    <w:rsid w:val="000C307E"/>
    <w:rsid w:val="000C31C7"/>
    <w:rsid w:val="000C33C0"/>
    <w:rsid w:val="000C33FC"/>
    <w:rsid w:val="000C3D5B"/>
    <w:rsid w:val="000C4150"/>
    <w:rsid w:val="000C4D8F"/>
    <w:rsid w:val="000C54C6"/>
    <w:rsid w:val="000C55CD"/>
    <w:rsid w:val="000C5E21"/>
    <w:rsid w:val="000C66BE"/>
    <w:rsid w:val="000C69BC"/>
    <w:rsid w:val="000C6C72"/>
    <w:rsid w:val="000C6D66"/>
    <w:rsid w:val="000C7453"/>
    <w:rsid w:val="000C7D28"/>
    <w:rsid w:val="000C7E82"/>
    <w:rsid w:val="000C7F2C"/>
    <w:rsid w:val="000D02A7"/>
    <w:rsid w:val="000D05C7"/>
    <w:rsid w:val="000D09DB"/>
    <w:rsid w:val="000D11E4"/>
    <w:rsid w:val="000D1241"/>
    <w:rsid w:val="000D14FC"/>
    <w:rsid w:val="000D204E"/>
    <w:rsid w:val="000D236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80B"/>
    <w:rsid w:val="000F698F"/>
    <w:rsid w:val="000F6A30"/>
    <w:rsid w:val="00100158"/>
    <w:rsid w:val="0010015F"/>
    <w:rsid w:val="0010030F"/>
    <w:rsid w:val="00100517"/>
    <w:rsid w:val="00100A30"/>
    <w:rsid w:val="00101C1A"/>
    <w:rsid w:val="00101C89"/>
    <w:rsid w:val="00102ECE"/>
    <w:rsid w:val="00103215"/>
    <w:rsid w:val="0010327F"/>
    <w:rsid w:val="001035DB"/>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14"/>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798"/>
    <w:rsid w:val="00120CF4"/>
    <w:rsid w:val="00121199"/>
    <w:rsid w:val="001212D5"/>
    <w:rsid w:val="00121373"/>
    <w:rsid w:val="00121452"/>
    <w:rsid w:val="00121457"/>
    <w:rsid w:val="00121822"/>
    <w:rsid w:val="00121B18"/>
    <w:rsid w:val="00121C3C"/>
    <w:rsid w:val="00121C67"/>
    <w:rsid w:val="001221E3"/>
    <w:rsid w:val="0012270A"/>
    <w:rsid w:val="00122874"/>
    <w:rsid w:val="0012297C"/>
    <w:rsid w:val="00122A96"/>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5A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05A"/>
    <w:rsid w:val="00140156"/>
    <w:rsid w:val="001401CD"/>
    <w:rsid w:val="00140955"/>
    <w:rsid w:val="00140FC5"/>
    <w:rsid w:val="00141216"/>
    <w:rsid w:val="001413BB"/>
    <w:rsid w:val="00142066"/>
    <w:rsid w:val="0014267F"/>
    <w:rsid w:val="00142F15"/>
    <w:rsid w:val="00143661"/>
    <w:rsid w:val="00144066"/>
    <w:rsid w:val="001440A4"/>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680"/>
    <w:rsid w:val="00153A74"/>
    <w:rsid w:val="00153B67"/>
    <w:rsid w:val="00153FF7"/>
    <w:rsid w:val="001540D1"/>
    <w:rsid w:val="0015435C"/>
    <w:rsid w:val="00154462"/>
    <w:rsid w:val="0015475B"/>
    <w:rsid w:val="00155506"/>
    <w:rsid w:val="0015566F"/>
    <w:rsid w:val="00155A13"/>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0E05"/>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29"/>
    <w:rsid w:val="00174540"/>
    <w:rsid w:val="001747C8"/>
    <w:rsid w:val="00174F68"/>
    <w:rsid w:val="00175570"/>
    <w:rsid w:val="00175614"/>
    <w:rsid w:val="00175819"/>
    <w:rsid w:val="00175968"/>
    <w:rsid w:val="00175A44"/>
    <w:rsid w:val="00175B86"/>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614"/>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684"/>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C7FD5"/>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78"/>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CD2"/>
    <w:rsid w:val="001F4D6D"/>
    <w:rsid w:val="001F4EDD"/>
    <w:rsid w:val="001F5501"/>
    <w:rsid w:val="001F564F"/>
    <w:rsid w:val="001F56B1"/>
    <w:rsid w:val="001F5B84"/>
    <w:rsid w:val="001F5D75"/>
    <w:rsid w:val="001F5E32"/>
    <w:rsid w:val="001F603A"/>
    <w:rsid w:val="001F6205"/>
    <w:rsid w:val="001F6734"/>
    <w:rsid w:val="001F6940"/>
    <w:rsid w:val="001F6A66"/>
    <w:rsid w:val="001F721C"/>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475"/>
    <w:rsid w:val="00210521"/>
    <w:rsid w:val="00210B37"/>
    <w:rsid w:val="002118A8"/>
    <w:rsid w:val="002119A6"/>
    <w:rsid w:val="002119BF"/>
    <w:rsid w:val="002119F2"/>
    <w:rsid w:val="00211BF7"/>
    <w:rsid w:val="002123A5"/>
    <w:rsid w:val="00212ABA"/>
    <w:rsid w:val="00212C2B"/>
    <w:rsid w:val="00212E5F"/>
    <w:rsid w:val="00212F7C"/>
    <w:rsid w:val="0021328B"/>
    <w:rsid w:val="00213491"/>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2A5"/>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279FF"/>
    <w:rsid w:val="002301FA"/>
    <w:rsid w:val="00230F01"/>
    <w:rsid w:val="0023104B"/>
    <w:rsid w:val="002316A9"/>
    <w:rsid w:val="00232489"/>
    <w:rsid w:val="002326FA"/>
    <w:rsid w:val="0023342F"/>
    <w:rsid w:val="0023379E"/>
    <w:rsid w:val="0023387E"/>
    <w:rsid w:val="00233F8C"/>
    <w:rsid w:val="00234274"/>
    <w:rsid w:val="00234A5D"/>
    <w:rsid w:val="00235463"/>
    <w:rsid w:val="00235A3C"/>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AE0"/>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795"/>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7A7"/>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53C4"/>
    <w:rsid w:val="002A589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97"/>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7E0"/>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661"/>
    <w:rsid w:val="002D3A5A"/>
    <w:rsid w:val="002D43B1"/>
    <w:rsid w:val="002D45D7"/>
    <w:rsid w:val="002D4A62"/>
    <w:rsid w:val="002D4D9A"/>
    <w:rsid w:val="002D5221"/>
    <w:rsid w:val="002D5341"/>
    <w:rsid w:val="002D546B"/>
    <w:rsid w:val="002D56F8"/>
    <w:rsid w:val="002D57BB"/>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E66"/>
    <w:rsid w:val="002E2FB6"/>
    <w:rsid w:val="002E31D7"/>
    <w:rsid w:val="002E3602"/>
    <w:rsid w:val="002E370C"/>
    <w:rsid w:val="002E39F0"/>
    <w:rsid w:val="002E3C9D"/>
    <w:rsid w:val="002E4660"/>
    <w:rsid w:val="002E4A35"/>
    <w:rsid w:val="002E5532"/>
    <w:rsid w:val="002E5F9F"/>
    <w:rsid w:val="002E673B"/>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10"/>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01A"/>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15F"/>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3E6"/>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A0E"/>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0A6"/>
    <w:rsid w:val="0036343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EEC"/>
    <w:rsid w:val="003702A0"/>
    <w:rsid w:val="00370607"/>
    <w:rsid w:val="00370990"/>
    <w:rsid w:val="00370A04"/>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6F"/>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59F"/>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17"/>
    <w:rsid w:val="003B1AE5"/>
    <w:rsid w:val="003B1FB5"/>
    <w:rsid w:val="003B2355"/>
    <w:rsid w:val="003B247C"/>
    <w:rsid w:val="003B2E30"/>
    <w:rsid w:val="003B2F27"/>
    <w:rsid w:val="003B358A"/>
    <w:rsid w:val="003B35D3"/>
    <w:rsid w:val="003B3C8C"/>
    <w:rsid w:val="003B3FF9"/>
    <w:rsid w:val="003B42FB"/>
    <w:rsid w:val="003B43BC"/>
    <w:rsid w:val="003B49C9"/>
    <w:rsid w:val="003B4C3E"/>
    <w:rsid w:val="003B4CC8"/>
    <w:rsid w:val="003B5043"/>
    <w:rsid w:val="003B50B0"/>
    <w:rsid w:val="003B533C"/>
    <w:rsid w:val="003B5514"/>
    <w:rsid w:val="003B596D"/>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4"/>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0B"/>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5F5"/>
    <w:rsid w:val="004106A1"/>
    <w:rsid w:val="004109AD"/>
    <w:rsid w:val="00411A1C"/>
    <w:rsid w:val="00412A22"/>
    <w:rsid w:val="00412C3C"/>
    <w:rsid w:val="00412E92"/>
    <w:rsid w:val="00412EEE"/>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17FCC"/>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903"/>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1D6"/>
    <w:rsid w:val="004613CA"/>
    <w:rsid w:val="004614D9"/>
    <w:rsid w:val="00461577"/>
    <w:rsid w:val="00461AF3"/>
    <w:rsid w:val="00461CDA"/>
    <w:rsid w:val="00461CF9"/>
    <w:rsid w:val="00461EA3"/>
    <w:rsid w:val="00461F74"/>
    <w:rsid w:val="004620C5"/>
    <w:rsid w:val="00462169"/>
    <w:rsid w:val="004621EF"/>
    <w:rsid w:val="004627F6"/>
    <w:rsid w:val="0046339D"/>
    <w:rsid w:val="00463773"/>
    <w:rsid w:val="0046383E"/>
    <w:rsid w:val="0046386B"/>
    <w:rsid w:val="00463A35"/>
    <w:rsid w:val="00463C3C"/>
    <w:rsid w:val="00463CA7"/>
    <w:rsid w:val="00463F01"/>
    <w:rsid w:val="0046429D"/>
    <w:rsid w:val="004643B6"/>
    <w:rsid w:val="00464ABB"/>
    <w:rsid w:val="00464D16"/>
    <w:rsid w:val="00464E15"/>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979"/>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E792A"/>
    <w:rsid w:val="004F012C"/>
    <w:rsid w:val="004F0493"/>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77"/>
    <w:rsid w:val="0050554B"/>
    <w:rsid w:val="00505BAF"/>
    <w:rsid w:val="00505C5C"/>
    <w:rsid w:val="00505EAB"/>
    <w:rsid w:val="00505F4A"/>
    <w:rsid w:val="00505FF5"/>
    <w:rsid w:val="005063EB"/>
    <w:rsid w:val="00506BEE"/>
    <w:rsid w:val="005072F3"/>
    <w:rsid w:val="00507780"/>
    <w:rsid w:val="00507993"/>
    <w:rsid w:val="00507ABF"/>
    <w:rsid w:val="00507BBB"/>
    <w:rsid w:val="00507D28"/>
    <w:rsid w:val="00507DB9"/>
    <w:rsid w:val="00507DD1"/>
    <w:rsid w:val="005108D1"/>
    <w:rsid w:val="00510F02"/>
    <w:rsid w:val="00510F66"/>
    <w:rsid w:val="005117EE"/>
    <w:rsid w:val="005117FE"/>
    <w:rsid w:val="00511DDB"/>
    <w:rsid w:val="005123B8"/>
    <w:rsid w:val="0051261C"/>
    <w:rsid w:val="00512939"/>
    <w:rsid w:val="00512B9A"/>
    <w:rsid w:val="00512CBB"/>
    <w:rsid w:val="00513352"/>
    <w:rsid w:val="00513A28"/>
    <w:rsid w:val="00513B7F"/>
    <w:rsid w:val="00513CF4"/>
    <w:rsid w:val="00513FF9"/>
    <w:rsid w:val="00514D59"/>
    <w:rsid w:val="00514D5F"/>
    <w:rsid w:val="00514E77"/>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06B"/>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2CB"/>
    <w:rsid w:val="0052783C"/>
    <w:rsid w:val="005301B0"/>
    <w:rsid w:val="00530984"/>
    <w:rsid w:val="00530FAB"/>
    <w:rsid w:val="00531577"/>
    <w:rsid w:val="005316B4"/>
    <w:rsid w:val="00531BBB"/>
    <w:rsid w:val="00531E41"/>
    <w:rsid w:val="00531F08"/>
    <w:rsid w:val="0053268A"/>
    <w:rsid w:val="005326B5"/>
    <w:rsid w:val="0053291B"/>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86"/>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3"/>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205"/>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3EE"/>
    <w:rsid w:val="0058568C"/>
    <w:rsid w:val="00585776"/>
    <w:rsid w:val="005857DE"/>
    <w:rsid w:val="0058597B"/>
    <w:rsid w:val="005859B5"/>
    <w:rsid w:val="00586506"/>
    <w:rsid w:val="005867C9"/>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DD5"/>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45"/>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10"/>
    <w:rsid w:val="005B7CDB"/>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102"/>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EDF"/>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A3"/>
    <w:rsid w:val="006136C1"/>
    <w:rsid w:val="0061370C"/>
    <w:rsid w:val="00613C79"/>
    <w:rsid w:val="00613F8A"/>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FE4"/>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661"/>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51C"/>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CEB"/>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0CB"/>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7C4"/>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A98"/>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D76"/>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44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8D"/>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5F"/>
    <w:rsid w:val="007533BB"/>
    <w:rsid w:val="00753A68"/>
    <w:rsid w:val="00753DE8"/>
    <w:rsid w:val="00753E3D"/>
    <w:rsid w:val="00753ECB"/>
    <w:rsid w:val="0075401A"/>
    <w:rsid w:val="0075483C"/>
    <w:rsid w:val="00754AF6"/>
    <w:rsid w:val="00754BAE"/>
    <w:rsid w:val="007550B9"/>
    <w:rsid w:val="00755329"/>
    <w:rsid w:val="007554B5"/>
    <w:rsid w:val="007556E5"/>
    <w:rsid w:val="0075593D"/>
    <w:rsid w:val="00755981"/>
    <w:rsid w:val="007559D9"/>
    <w:rsid w:val="00755F18"/>
    <w:rsid w:val="00755F2D"/>
    <w:rsid w:val="007560DC"/>
    <w:rsid w:val="00756342"/>
    <w:rsid w:val="00756364"/>
    <w:rsid w:val="00756373"/>
    <w:rsid w:val="007569E6"/>
    <w:rsid w:val="00756A4A"/>
    <w:rsid w:val="00756C85"/>
    <w:rsid w:val="00756DED"/>
    <w:rsid w:val="00756E52"/>
    <w:rsid w:val="007570F0"/>
    <w:rsid w:val="007570F3"/>
    <w:rsid w:val="007578CF"/>
    <w:rsid w:val="007579A2"/>
    <w:rsid w:val="00757A07"/>
    <w:rsid w:val="00757B16"/>
    <w:rsid w:val="00757D34"/>
    <w:rsid w:val="00760074"/>
    <w:rsid w:val="007600C9"/>
    <w:rsid w:val="00760252"/>
    <w:rsid w:val="0076030D"/>
    <w:rsid w:val="007606C1"/>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99B"/>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038"/>
    <w:rsid w:val="00794178"/>
    <w:rsid w:val="00794836"/>
    <w:rsid w:val="00794FEF"/>
    <w:rsid w:val="00795054"/>
    <w:rsid w:val="007951AC"/>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722"/>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3B9"/>
    <w:rsid w:val="007A5460"/>
    <w:rsid w:val="007A58A7"/>
    <w:rsid w:val="007A6244"/>
    <w:rsid w:val="007A6317"/>
    <w:rsid w:val="007A69D8"/>
    <w:rsid w:val="007A6A5F"/>
    <w:rsid w:val="007A6F8A"/>
    <w:rsid w:val="007A7032"/>
    <w:rsid w:val="007A70C1"/>
    <w:rsid w:val="007A7198"/>
    <w:rsid w:val="007B0248"/>
    <w:rsid w:val="007B0297"/>
    <w:rsid w:val="007B0CEB"/>
    <w:rsid w:val="007B0DFA"/>
    <w:rsid w:val="007B1180"/>
    <w:rsid w:val="007B145E"/>
    <w:rsid w:val="007B164B"/>
    <w:rsid w:val="007B1DC0"/>
    <w:rsid w:val="007B204A"/>
    <w:rsid w:val="007B249C"/>
    <w:rsid w:val="007B3399"/>
    <w:rsid w:val="007B47DA"/>
    <w:rsid w:val="007B5560"/>
    <w:rsid w:val="007B56CD"/>
    <w:rsid w:val="007B59DC"/>
    <w:rsid w:val="007B5A2E"/>
    <w:rsid w:val="007B67CA"/>
    <w:rsid w:val="007B6A49"/>
    <w:rsid w:val="007B6B8D"/>
    <w:rsid w:val="007B6EB8"/>
    <w:rsid w:val="007B6F01"/>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6D6"/>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2"/>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A8F"/>
    <w:rsid w:val="00817CA9"/>
    <w:rsid w:val="00817CAA"/>
    <w:rsid w:val="008200A0"/>
    <w:rsid w:val="00820147"/>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A36"/>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0A5"/>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967"/>
    <w:rsid w:val="00852A3A"/>
    <w:rsid w:val="00852D28"/>
    <w:rsid w:val="00852DA2"/>
    <w:rsid w:val="008531BF"/>
    <w:rsid w:val="008534E7"/>
    <w:rsid w:val="0085393D"/>
    <w:rsid w:val="00853BDB"/>
    <w:rsid w:val="008545FD"/>
    <w:rsid w:val="00854E9F"/>
    <w:rsid w:val="00855001"/>
    <w:rsid w:val="00855593"/>
    <w:rsid w:val="008556A8"/>
    <w:rsid w:val="00855702"/>
    <w:rsid w:val="00855893"/>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B3E"/>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CBA"/>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C7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80E"/>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CC"/>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CCD"/>
    <w:rsid w:val="008B3EC3"/>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5A"/>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4F75"/>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9D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4FE"/>
    <w:rsid w:val="009147ED"/>
    <w:rsid w:val="00914DF5"/>
    <w:rsid w:val="00915465"/>
    <w:rsid w:val="00915574"/>
    <w:rsid w:val="009155B3"/>
    <w:rsid w:val="00915B89"/>
    <w:rsid w:val="00916252"/>
    <w:rsid w:val="00916406"/>
    <w:rsid w:val="00916C3D"/>
    <w:rsid w:val="00916D28"/>
    <w:rsid w:val="00916DC6"/>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0B1"/>
    <w:rsid w:val="009302F3"/>
    <w:rsid w:val="009306DA"/>
    <w:rsid w:val="009309EA"/>
    <w:rsid w:val="00930AA4"/>
    <w:rsid w:val="00930BF0"/>
    <w:rsid w:val="00930C1F"/>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55E"/>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1F5E"/>
    <w:rsid w:val="0098297C"/>
    <w:rsid w:val="00982AA2"/>
    <w:rsid w:val="00983BEC"/>
    <w:rsid w:val="00983EAF"/>
    <w:rsid w:val="00983F9A"/>
    <w:rsid w:val="00984441"/>
    <w:rsid w:val="009844FF"/>
    <w:rsid w:val="0098450C"/>
    <w:rsid w:val="0098456A"/>
    <w:rsid w:val="009845CD"/>
    <w:rsid w:val="00984EA0"/>
    <w:rsid w:val="0098579B"/>
    <w:rsid w:val="00985833"/>
    <w:rsid w:val="009858A0"/>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6FAF"/>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62E"/>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F3"/>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291"/>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1F0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0A1"/>
    <w:rsid w:val="00A0518C"/>
    <w:rsid w:val="00A05259"/>
    <w:rsid w:val="00A05669"/>
    <w:rsid w:val="00A05959"/>
    <w:rsid w:val="00A05C14"/>
    <w:rsid w:val="00A05E84"/>
    <w:rsid w:val="00A06180"/>
    <w:rsid w:val="00A06387"/>
    <w:rsid w:val="00A06555"/>
    <w:rsid w:val="00A0662C"/>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52"/>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8B6"/>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2CB0"/>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974"/>
    <w:rsid w:val="00A94DDC"/>
    <w:rsid w:val="00A9508D"/>
    <w:rsid w:val="00A95F00"/>
    <w:rsid w:val="00A96C0B"/>
    <w:rsid w:val="00A96CDB"/>
    <w:rsid w:val="00A96D04"/>
    <w:rsid w:val="00A96D34"/>
    <w:rsid w:val="00A96E5F"/>
    <w:rsid w:val="00A97D58"/>
    <w:rsid w:val="00AA0F20"/>
    <w:rsid w:val="00AA1735"/>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591"/>
    <w:rsid w:val="00AC085D"/>
    <w:rsid w:val="00AC10B3"/>
    <w:rsid w:val="00AC1BB3"/>
    <w:rsid w:val="00AC1C13"/>
    <w:rsid w:val="00AC1C8F"/>
    <w:rsid w:val="00AC1DAE"/>
    <w:rsid w:val="00AC1DD8"/>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6F61"/>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4CE"/>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DB8"/>
    <w:rsid w:val="00B22E83"/>
    <w:rsid w:val="00B23098"/>
    <w:rsid w:val="00B230BD"/>
    <w:rsid w:val="00B23460"/>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3D3"/>
    <w:rsid w:val="00B3460D"/>
    <w:rsid w:val="00B34D2C"/>
    <w:rsid w:val="00B34DED"/>
    <w:rsid w:val="00B34FEE"/>
    <w:rsid w:val="00B35518"/>
    <w:rsid w:val="00B3571C"/>
    <w:rsid w:val="00B35943"/>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4F6"/>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5D8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24"/>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4CEF"/>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AC9"/>
    <w:rsid w:val="00BA2ED2"/>
    <w:rsid w:val="00BA31A6"/>
    <w:rsid w:val="00BA357F"/>
    <w:rsid w:val="00BA3A28"/>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5D3"/>
    <w:rsid w:val="00BA7E74"/>
    <w:rsid w:val="00BB00B4"/>
    <w:rsid w:val="00BB0280"/>
    <w:rsid w:val="00BB0501"/>
    <w:rsid w:val="00BB0960"/>
    <w:rsid w:val="00BB0AE8"/>
    <w:rsid w:val="00BB0C94"/>
    <w:rsid w:val="00BB104A"/>
    <w:rsid w:val="00BB1B82"/>
    <w:rsid w:val="00BB1B9C"/>
    <w:rsid w:val="00BB1F25"/>
    <w:rsid w:val="00BB2962"/>
    <w:rsid w:val="00BB2B7C"/>
    <w:rsid w:val="00BB2E30"/>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1FAF"/>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4F5E"/>
    <w:rsid w:val="00BC5011"/>
    <w:rsid w:val="00BC50D5"/>
    <w:rsid w:val="00BC52BE"/>
    <w:rsid w:val="00BC531E"/>
    <w:rsid w:val="00BC5390"/>
    <w:rsid w:val="00BC546E"/>
    <w:rsid w:val="00BC55D7"/>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EC3"/>
    <w:rsid w:val="00BE233C"/>
    <w:rsid w:val="00BE270A"/>
    <w:rsid w:val="00BE27B3"/>
    <w:rsid w:val="00BE30A5"/>
    <w:rsid w:val="00BE3992"/>
    <w:rsid w:val="00BE4069"/>
    <w:rsid w:val="00BE4467"/>
    <w:rsid w:val="00BE4C8F"/>
    <w:rsid w:val="00BE4DB1"/>
    <w:rsid w:val="00BE4F5F"/>
    <w:rsid w:val="00BE578F"/>
    <w:rsid w:val="00BE596A"/>
    <w:rsid w:val="00BE5DB1"/>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32A"/>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07A35"/>
    <w:rsid w:val="00C101A9"/>
    <w:rsid w:val="00C10210"/>
    <w:rsid w:val="00C10563"/>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2AE"/>
    <w:rsid w:val="00C2340F"/>
    <w:rsid w:val="00C2396C"/>
    <w:rsid w:val="00C23976"/>
    <w:rsid w:val="00C23B3C"/>
    <w:rsid w:val="00C23CE1"/>
    <w:rsid w:val="00C24FB1"/>
    <w:rsid w:val="00C2504E"/>
    <w:rsid w:val="00C2514D"/>
    <w:rsid w:val="00C25ADE"/>
    <w:rsid w:val="00C25DA4"/>
    <w:rsid w:val="00C26832"/>
    <w:rsid w:val="00C271D9"/>
    <w:rsid w:val="00C274A6"/>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B2E"/>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C19"/>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4FE"/>
    <w:rsid w:val="00C51CFC"/>
    <w:rsid w:val="00C51FD1"/>
    <w:rsid w:val="00C5235E"/>
    <w:rsid w:val="00C52561"/>
    <w:rsid w:val="00C52978"/>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1E9D"/>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3F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959"/>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F88"/>
    <w:rsid w:val="00C90171"/>
    <w:rsid w:val="00C902EE"/>
    <w:rsid w:val="00C90398"/>
    <w:rsid w:val="00C90B01"/>
    <w:rsid w:val="00C90E87"/>
    <w:rsid w:val="00C90EE1"/>
    <w:rsid w:val="00C90FFB"/>
    <w:rsid w:val="00C91131"/>
    <w:rsid w:val="00C91304"/>
    <w:rsid w:val="00C919D8"/>
    <w:rsid w:val="00C919E3"/>
    <w:rsid w:val="00C91A96"/>
    <w:rsid w:val="00C91C5A"/>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5B5"/>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6A1"/>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68"/>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0A1"/>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685"/>
    <w:rsid w:val="00D20184"/>
    <w:rsid w:val="00D204D9"/>
    <w:rsid w:val="00D20610"/>
    <w:rsid w:val="00D207E1"/>
    <w:rsid w:val="00D2097E"/>
    <w:rsid w:val="00D20CCD"/>
    <w:rsid w:val="00D20EED"/>
    <w:rsid w:val="00D21126"/>
    <w:rsid w:val="00D211B6"/>
    <w:rsid w:val="00D2137D"/>
    <w:rsid w:val="00D217CE"/>
    <w:rsid w:val="00D2274B"/>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350"/>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0A"/>
    <w:rsid w:val="00D41636"/>
    <w:rsid w:val="00D41681"/>
    <w:rsid w:val="00D41D44"/>
    <w:rsid w:val="00D41D96"/>
    <w:rsid w:val="00D41E6C"/>
    <w:rsid w:val="00D41FB4"/>
    <w:rsid w:val="00D4220D"/>
    <w:rsid w:val="00D424CE"/>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AD8"/>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3D"/>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8F"/>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2D38"/>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5DB"/>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B13"/>
    <w:rsid w:val="00DB0E6F"/>
    <w:rsid w:val="00DB1333"/>
    <w:rsid w:val="00DB1343"/>
    <w:rsid w:val="00DB1825"/>
    <w:rsid w:val="00DB1F91"/>
    <w:rsid w:val="00DB2546"/>
    <w:rsid w:val="00DB269D"/>
    <w:rsid w:val="00DB292E"/>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4ECF"/>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7B2"/>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388"/>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2B2"/>
    <w:rsid w:val="00E1156C"/>
    <w:rsid w:val="00E115AE"/>
    <w:rsid w:val="00E11C5E"/>
    <w:rsid w:val="00E121CC"/>
    <w:rsid w:val="00E12C70"/>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2E4"/>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374D7"/>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C6F"/>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3E9"/>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9FC"/>
    <w:rsid w:val="00E80BDE"/>
    <w:rsid w:val="00E8108D"/>
    <w:rsid w:val="00E815CF"/>
    <w:rsid w:val="00E81C1E"/>
    <w:rsid w:val="00E8268A"/>
    <w:rsid w:val="00E82894"/>
    <w:rsid w:val="00E828A4"/>
    <w:rsid w:val="00E829DE"/>
    <w:rsid w:val="00E82D4F"/>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19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722"/>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113"/>
    <w:rsid w:val="00ED3266"/>
    <w:rsid w:val="00ED37A8"/>
    <w:rsid w:val="00ED3811"/>
    <w:rsid w:val="00ED394C"/>
    <w:rsid w:val="00ED3B18"/>
    <w:rsid w:val="00ED4008"/>
    <w:rsid w:val="00ED40AE"/>
    <w:rsid w:val="00ED4192"/>
    <w:rsid w:val="00ED4262"/>
    <w:rsid w:val="00ED431B"/>
    <w:rsid w:val="00ED4932"/>
    <w:rsid w:val="00ED5096"/>
    <w:rsid w:val="00ED541D"/>
    <w:rsid w:val="00ED57BD"/>
    <w:rsid w:val="00ED5B2D"/>
    <w:rsid w:val="00ED5D0F"/>
    <w:rsid w:val="00ED64B8"/>
    <w:rsid w:val="00ED6913"/>
    <w:rsid w:val="00ED6C43"/>
    <w:rsid w:val="00ED6C91"/>
    <w:rsid w:val="00ED7C5F"/>
    <w:rsid w:val="00EE0360"/>
    <w:rsid w:val="00EE036F"/>
    <w:rsid w:val="00EE08C2"/>
    <w:rsid w:val="00EE0A34"/>
    <w:rsid w:val="00EE0BC3"/>
    <w:rsid w:val="00EE0BFE"/>
    <w:rsid w:val="00EE115F"/>
    <w:rsid w:val="00EE18D7"/>
    <w:rsid w:val="00EE1B55"/>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8AA"/>
    <w:rsid w:val="00EF3980"/>
    <w:rsid w:val="00EF3CAC"/>
    <w:rsid w:val="00EF3EAC"/>
    <w:rsid w:val="00EF4706"/>
    <w:rsid w:val="00EF5028"/>
    <w:rsid w:val="00EF593B"/>
    <w:rsid w:val="00EF5E62"/>
    <w:rsid w:val="00EF5F4A"/>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DAA"/>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6E26"/>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AC0"/>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3C68"/>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A87"/>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4C1"/>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756"/>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15E"/>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C3F"/>
    <w:rsid w:val="00F63E0E"/>
    <w:rsid w:val="00F64544"/>
    <w:rsid w:val="00F651AC"/>
    <w:rsid w:val="00F65D75"/>
    <w:rsid w:val="00F65DAB"/>
    <w:rsid w:val="00F6607C"/>
    <w:rsid w:val="00F66715"/>
    <w:rsid w:val="00F66803"/>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77E71"/>
    <w:rsid w:val="00F80095"/>
    <w:rsid w:val="00F800CF"/>
    <w:rsid w:val="00F8055C"/>
    <w:rsid w:val="00F8069D"/>
    <w:rsid w:val="00F8121E"/>
    <w:rsid w:val="00F81615"/>
    <w:rsid w:val="00F81684"/>
    <w:rsid w:val="00F81759"/>
    <w:rsid w:val="00F82135"/>
    <w:rsid w:val="00F82419"/>
    <w:rsid w:val="00F82E30"/>
    <w:rsid w:val="00F8379B"/>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04"/>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88D"/>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336"/>
    <w:rsid w:val="00F97513"/>
    <w:rsid w:val="00F977A5"/>
    <w:rsid w:val="00FA0C66"/>
    <w:rsid w:val="00FA0D56"/>
    <w:rsid w:val="00FA193C"/>
    <w:rsid w:val="00FA19B8"/>
    <w:rsid w:val="00FA213A"/>
    <w:rsid w:val="00FA220F"/>
    <w:rsid w:val="00FA2E33"/>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3579"/>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AC6"/>
    <w:rsid w:val="00FE3DC7"/>
    <w:rsid w:val="00FE3DEC"/>
    <w:rsid w:val="00FE42CF"/>
    <w:rsid w:val="00FE42FA"/>
    <w:rsid w:val="00FE44B7"/>
    <w:rsid w:val="00FE464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6918644">
      <w:bodyDiv w:val="1"/>
      <w:marLeft w:val="0"/>
      <w:marRight w:val="0"/>
      <w:marTop w:val="0"/>
      <w:marBottom w:val="0"/>
      <w:divBdr>
        <w:top w:val="none" w:sz="0" w:space="0" w:color="auto"/>
        <w:left w:val="none" w:sz="0" w:space="0" w:color="auto"/>
        <w:bottom w:val="none" w:sz="0" w:space="0" w:color="auto"/>
        <w:right w:val="none" w:sz="0" w:space="0" w:color="auto"/>
      </w:divBdr>
      <w:divsChild>
        <w:div w:id="1897937142">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7320B2-22C3-4C9A-B371-7EC75CFA5273}">
  <ds:schemaRefs>
    <ds:schemaRef ds:uri="http://schemas.openxmlformats.org/officeDocument/2006/bibliography"/>
  </ds:schemaRefs>
</ds:datastoreItem>
</file>

<file path=customXml/itemProps3.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Pages>
  <Words>464</Words>
  <Characters>2645</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Lenovo-Lizhuo</cp:lastModifiedBy>
  <cp:revision>516</cp:revision>
  <dcterms:created xsi:type="dcterms:W3CDTF">2024-04-18T05:08:00Z</dcterms:created>
  <dcterms:modified xsi:type="dcterms:W3CDTF">2024-08-09T01:29:00Z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